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A90" w:rsidRDefault="00827A90" w:rsidP="00D5639B">
      <w:pPr>
        <w:jc w:val="center"/>
        <w:rPr>
          <w:b/>
          <w:bCs/>
          <w:color w:val="000000"/>
          <w:sz w:val="20"/>
        </w:rPr>
      </w:pPr>
    </w:p>
    <w:p w:rsidR="00A80657" w:rsidRPr="005E11D1" w:rsidRDefault="00575ADE" w:rsidP="00D5639B">
      <w:pPr>
        <w:jc w:val="center"/>
        <w:rPr>
          <w:b/>
          <w:sz w:val="20"/>
        </w:rPr>
      </w:pPr>
      <w:r w:rsidRPr="005E11D1">
        <w:rPr>
          <w:b/>
          <w:bCs/>
          <w:color w:val="000000"/>
          <w:sz w:val="20"/>
        </w:rPr>
        <w:fldChar w:fldCharType="begin"/>
      </w:r>
      <w:r w:rsidRPr="005E11D1">
        <w:rPr>
          <w:b/>
          <w:bCs/>
          <w:color w:val="000000"/>
          <w:sz w:val="20"/>
        </w:rPr>
        <w:instrText xml:space="preserve"> AUTHOR  ВидФормыДоговорИ*  \* MERGEFORMAT </w:instrText>
      </w:r>
      <w:r w:rsidRPr="005E11D1">
        <w:rPr>
          <w:b/>
          <w:bCs/>
          <w:color w:val="000000"/>
          <w:sz w:val="20"/>
        </w:rPr>
        <w:fldChar w:fldCharType="separate"/>
      </w:r>
      <w:r w:rsidR="009F2B89">
        <w:rPr>
          <w:b/>
          <w:bCs/>
          <w:noProof/>
          <w:color w:val="000000"/>
          <w:sz w:val="20"/>
        </w:rPr>
        <w:t>ДОГОВОР</w:t>
      </w:r>
      <w:r w:rsidRPr="005E11D1">
        <w:rPr>
          <w:b/>
          <w:bCs/>
          <w:color w:val="000000"/>
          <w:sz w:val="20"/>
        </w:rPr>
        <w:fldChar w:fldCharType="end"/>
      </w:r>
      <w:r w:rsidR="00A80657" w:rsidRPr="005E11D1">
        <w:rPr>
          <w:b/>
          <w:bCs/>
          <w:color w:val="000000"/>
          <w:sz w:val="20"/>
        </w:rPr>
        <w:t xml:space="preserve"> </w:t>
      </w:r>
      <w:r w:rsidR="00A80657" w:rsidRPr="005E11D1">
        <w:rPr>
          <w:b/>
          <w:sz w:val="20"/>
        </w:rPr>
        <w:t xml:space="preserve">№ </w:t>
      </w:r>
      <w:r w:rsidR="00E65586">
        <w:rPr>
          <w:b/>
          <w:sz w:val="20"/>
        </w:rPr>
        <w:t xml:space="preserve"> </w:t>
      </w:r>
    </w:p>
    <w:p w:rsidR="00F10CC8" w:rsidRPr="005E11D1" w:rsidRDefault="008211D6" w:rsidP="00D5639B">
      <w:pPr>
        <w:pStyle w:val="ConsPlusNormal"/>
        <w:ind w:firstLine="0"/>
        <w:jc w:val="center"/>
        <w:rPr>
          <w:rFonts w:ascii="Times New Roman" w:hAnsi="Times New Roman" w:cs="Times New Roman"/>
          <w:b/>
          <w:bCs/>
        </w:rPr>
      </w:pPr>
      <w:r w:rsidRPr="005E11D1">
        <w:rPr>
          <w:rFonts w:ascii="Times New Roman" w:hAnsi="Times New Roman" w:cs="Times New Roman"/>
          <w:b/>
          <w:bCs/>
        </w:rPr>
        <w:t>горячего водоснабжения</w:t>
      </w:r>
    </w:p>
    <w:p w:rsidR="00F10CC8" w:rsidRPr="005E11D1" w:rsidRDefault="00F10CC8">
      <w:pPr>
        <w:jc w:val="center"/>
        <w:rPr>
          <w:sz w:val="20"/>
        </w:rPr>
      </w:pPr>
    </w:p>
    <w:tbl>
      <w:tblPr>
        <w:tblW w:w="10598" w:type="dxa"/>
        <w:tblLayout w:type="fixed"/>
        <w:tblLook w:val="0000" w:firstRow="0" w:lastRow="0" w:firstColumn="0" w:lastColumn="0" w:noHBand="0" w:noVBand="0"/>
      </w:tblPr>
      <w:tblGrid>
        <w:gridCol w:w="4926"/>
        <w:gridCol w:w="5672"/>
      </w:tblGrid>
      <w:tr w:rsidR="008547E1" w:rsidRPr="005E11D1">
        <w:tc>
          <w:tcPr>
            <w:tcW w:w="4926" w:type="dxa"/>
          </w:tcPr>
          <w:p w:rsidR="008547E1" w:rsidRPr="005E11D1" w:rsidRDefault="008547E1" w:rsidP="00223BFE">
            <w:pPr>
              <w:pStyle w:val="ConsPlusNormal"/>
              <w:snapToGrid w:val="0"/>
              <w:ind w:firstLine="0"/>
              <w:rPr>
                <w:rFonts w:ascii="Times New Roman" w:hAnsi="Times New Roman"/>
              </w:rPr>
            </w:pPr>
            <w:r w:rsidRPr="005E11D1">
              <w:rPr>
                <w:rFonts w:ascii="Times New Roman" w:hAnsi="Times New Roman"/>
              </w:rPr>
              <w:t>г. Н</w:t>
            </w:r>
            <w:r w:rsidR="006841BB" w:rsidRPr="005E11D1">
              <w:rPr>
                <w:rFonts w:ascii="Times New Roman" w:hAnsi="Times New Roman"/>
              </w:rPr>
              <w:t>ижний</w:t>
            </w:r>
            <w:r w:rsidRPr="005E11D1">
              <w:rPr>
                <w:rFonts w:ascii="Times New Roman" w:hAnsi="Times New Roman"/>
              </w:rPr>
              <w:t xml:space="preserve"> Новгород</w:t>
            </w:r>
          </w:p>
        </w:tc>
        <w:tc>
          <w:tcPr>
            <w:tcW w:w="5672" w:type="dxa"/>
          </w:tcPr>
          <w:p w:rsidR="008547E1" w:rsidRPr="005E11D1" w:rsidRDefault="008547E1" w:rsidP="00E65586">
            <w:pPr>
              <w:pStyle w:val="ConsPlusNormal"/>
              <w:snapToGrid w:val="0"/>
              <w:ind w:firstLine="0"/>
              <w:jc w:val="right"/>
              <w:rPr>
                <w:rFonts w:ascii="Times New Roman" w:hAnsi="Times New Roman"/>
              </w:rPr>
            </w:pPr>
            <w:r w:rsidRPr="005E11D1">
              <w:rPr>
                <w:rFonts w:ascii="Times New Roman" w:hAnsi="Times New Roman"/>
              </w:rPr>
              <w:fldChar w:fldCharType="begin"/>
            </w:r>
            <w:r w:rsidRPr="005E11D1">
              <w:rPr>
                <w:rFonts w:ascii="Times New Roman" w:hAnsi="Times New Roman"/>
              </w:rPr>
              <w:instrText xml:space="preserve"> AUTHOR  ДатаПрописью*  \* MERGEFORMAT </w:instrText>
            </w:r>
            <w:r w:rsidRPr="005E11D1">
              <w:rPr>
                <w:rFonts w:ascii="Times New Roman" w:hAnsi="Times New Roman"/>
              </w:rPr>
              <w:fldChar w:fldCharType="separate"/>
            </w:r>
            <w:r w:rsidR="00E65586">
              <w:rPr>
                <w:rFonts w:ascii="Times New Roman" w:hAnsi="Times New Roman"/>
                <w:noProof/>
              </w:rPr>
              <w:t xml:space="preserve"> _________________</w:t>
            </w:r>
            <w:r w:rsidR="009F2B89">
              <w:rPr>
                <w:rFonts w:ascii="Times New Roman" w:hAnsi="Times New Roman"/>
                <w:noProof/>
              </w:rPr>
              <w:t>.</w:t>
            </w:r>
            <w:r w:rsidRPr="005E11D1">
              <w:rPr>
                <w:rFonts w:ascii="Times New Roman" w:hAnsi="Times New Roman"/>
              </w:rPr>
              <w:fldChar w:fldCharType="end"/>
            </w:r>
          </w:p>
        </w:tc>
      </w:tr>
    </w:tbl>
    <w:p w:rsidR="00F10CC8" w:rsidRPr="005E11D1" w:rsidRDefault="00F10CC8">
      <w:pPr>
        <w:rPr>
          <w:sz w:val="20"/>
        </w:rPr>
      </w:pPr>
    </w:p>
    <w:p w:rsidR="00E65586" w:rsidRDefault="00352ADD" w:rsidP="00E65586">
      <w:pPr>
        <w:ind w:firstLine="567"/>
        <w:jc w:val="both"/>
        <w:rPr>
          <w:sz w:val="20"/>
        </w:rPr>
      </w:pPr>
      <w:r w:rsidRPr="005E11D1">
        <w:rPr>
          <w:rFonts w:eastAsia="Arial" w:cs="Arial"/>
          <w:b/>
          <w:bCs/>
          <w:sz w:val="20"/>
        </w:rPr>
        <w:t>ООО «Автозаводская ТЭЦ»</w:t>
      </w:r>
      <w:r w:rsidR="00F10CC8" w:rsidRPr="005E11D1">
        <w:rPr>
          <w:sz w:val="20"/>
        </w:rPr>
        <w:t xml:space="preserve">, именуемое в дальнейшем </w:t>
      </w:r>
      <w:r w:rsidRPr="005E11D1">
        <w:rPr>
          <w:sz w:val="20"/>
        </w:rPr>
        <w:t>«</w:t>
      </w:r>
      <w:r w:rsidR="00E25E93" w:rsidRPr="005E11D1">
        <w:rPr>
          <w:sz w:val="20"/>
        </w:rPr>
        <w:t xml:space="preserve">Организация, осуществляющая горячее </w:t>
      </w:r>
      <w:r w:rsidR="00E25E93" w:rsidRPr="009F365C">
        <w:rPr>
          <w:sz w:val="20"/>
        </w:rPr>
        <w:t>водоснабжение</w:t>
      </w:r>
      <w:r w:rsidRPr="009F365C">
        <w:rPr>
          <w:rFonts w:eastAsia="Arial" w:cs="Arial"/>
          <w:sz w:val="20"/>
        </w:rPr>
        <w:t>»</w:t>
      </w:r>
      <w:r w:rsidR="00F10CC8" w:rsidRPr="009F365C">
        <w:rPr>
          <w:sz w:val="20"/>
        </w:rPr>
        <w:t xml:space="preserve">, </w:t>
      </w:r>
      <w:r w:rsidR="00E65586">
        <w:rPr>
          <w:sz w:val="20"/>
        </w:rPr>
        <w:t xml:space="preserve">№ </w:t>
      </w:r>
      <w:r w:rsidR="00E65586">
        <w:rPr>
          <w:color w:val="000000"/>
          <w:sz w:val="20"/>
        </w:rPr>
        <w:t xml:space="preserve">АДТ/080/03/23 от 30.01.2023г. </w:t>
      </w:r>
      <w:r w:rsidR="00E65586">
        <w:rPr>
          <w:sz w:val="20"/>
        </w:rPr>
        <w:t xml:space="preserve">и Доверенности № АТЭЦ-ДВ-23-072  от 07.06.2023г. действует АО «Волгаэнергосбыт» в лице </w:t>
      </w:r>
      <w:r w:rsidR="00E65586">
        <w:rPr>
          <w:rFonts w:eastAsia="Arial"/>
          <w:sz w:val="20"/>
        </w:rPr>
        <w:fldChar w:fldCharType="begin"/>
      </w:r>
      <w:r w:rsidR="00E65586">
        <w:rPr>
          <w:rFonts w:eastAsia="Arial"/>
          <w:sz w:val="20"/>
        </w:rPr>
        <w:instrText xml:space="preserve"> AUTHOR  ДолжностьФИОФирма*  \* MERGEFORMAT </w:instrText>
      </w:r>
      <w:r w:rsidR="00E65586">
        <w:rPr>
          <w:rFonts w:eastAsia="Arial"/>
          <w:sz w:val="20"/>
        </w:rPr>
        <w:fldChar w:fldCharType="separate"/>
      </w:r>
      <w:r w:rsidR="00E65586">
        <w:rPr>
          <w:rFonts w:eastAsia="Arial"/>
          <w:noProof/>
          <w:sz w:val="20"/>
        </w:rPr>
        <w:t xml:space="preserve"> </w:t>
      </w:r>
      <w:r w:rsidR="00E65586">
        <w:rPr>
          <w:rFonts w:eastAsia="Arial"/>
          <w:sz w:val="20"/>
        </w:rPr>
        <w:fldChar w:fldCharType="end"/>
      </w:r>
      <w:r w:rsidR="00E65586">
        <w:rPr>
          <w:rFonts w:eastAsia="Arial"/>
          <w:sz w:val="20"/>
        </w:rPr>
        <w:t>__________________</w:t>
      </w:r>
      <w:r w:rsidR="00E65586">
        <w:rPr>
          <w:sz w:val="20"/>
        </w:rPr>
        <w:t xml:space="preserve">, действующего на основании </w:t>
      </w:r>
      <w:r w:rsidR="00E65586">
        <w:rPr>
          <w:rFonts w:eastAsia="Arial"/>
          <w:sz w:val="20"/>
        </w:rPr>
        <w:fldChar w:fldCharType="begin"/>
      </w:r>
      <w:r w:rsidR="00E65586">
        <w:rPr>
          <w:rFonts w:eastAsia="Arial"/>
          <w:sz w:val="20"/>
        </w:rPr>
        <w:instrText xml:space="preserve"> AUTHOR  ОснованиеФирма*  \* MERGEFORMAT </w:instrText>
      </w:r>
      <w:r w:rsidR="00E65586">
        <w:rPr>
          <w:rFonts w:eastAsia="Arial"/>
          <w:sz w:val="20"/>
        </w:rPr>
        <w:fldChar w:fldCharType="separate"/>
      </w:r>
      <w:r w:rsidR="00E65586">
        <w:rPr>
          <w:rFonts w:eastAsia="Arial"/>
          <w:noProof/>
          <w:sz w:val="20"/>
        </w:rPr>
        <w:t>Доверенности  _____________________</w:t>
      </w:r>
      <w:r w:rsidR="00E65586">
        <w:rPr>
          <w:rFonts w:eastAsia="Arial"/>
          <w:b/>
          <w:sz w:val="20"/>
        </w:rPr>
        <w:fldChar w:fldCharType="end"/>
      </w:r>
      <w:r w:rsidR="00E65586">
        <w:rPr>
          <w:rFonts w:eastAsia="Arial"/>
          <w:b/>
          <w:sz w:val="20"/>
        </w:rPr>
        <w:t xml:space="preserve"> </w:t>
      </w:r>
      <w:r w:rsidR="00E65586">
        <w:rPr>
          <w:sz w:val="20"/>
        </w:rPr>
        <w:t xml:space="preserve">с одной стороны,  и </w:t>
      </w:r>
    </w:p>
    <w:p w:rsidR="003E7960" w:rsidRPr="005E11D1" w:rsidRDefault="00A31A47" w:rsidP="00CC01EF">
      <w:pPr>
        <w:ind w:firstLine="567"/>
        <w:jc w:val="both"/>
        <w:rPr>
          <w:sz w:val="20"/>
        </w:rPr>
      </w:pPr>
      <w:r w:rsidRPr="005E11D1">
        <w:rPr>
          <w:rFonts w:eastAsia="Arial" w:cs="Arial"/>
          <w:sz w:val="20"/>
        </w:rPr>
        <w:fldChar w:fldCharType="begin"/>
      </w:r>
      <w:r w:rsidRPr="005E11D1">
        <w:rPr>
          <w:rFonts w:eastAsia="Arial" w:cs="Arial"/>
          <w:sz w:val="20"/>
        </w:rPr>
        <w:instrText xml:space="preserve"> AUTHOR  ОснованиеФирма*  \* MERGEFORMAT </w:instrText>
      </w:r>
      <w:r w:rsidRPr="005E11D1">
        <w:rPr>
          <w:rFonts w:eastAsia="Arial" w:cs="Arial"/>
          <w:sz w:val="20"/>
        </w:rPr>
        <w:fldChar w:fldCharType="end"/>
      </w:r>
      <w:r w:rsidR="00627663" w:rsidRPr="005E11D1">
        <w:rPr>
          <w:rFonts w:eastAsia="Arial" w:cs="Arial"/>
          <w:sz w:val="20"/>
        </w:rPr>
        <w:t>,</w:t>
      </w:r>
      <w:r w:rsidR="000778C5" w:rsidRPr="005E11D1">
        <w:rPr>
          <w:rFonts w:eastAsia="Arial" w:cs="Arial"/>
          <w:sz w:val="20"/>
        </w:rPr>
        <w:t xml:space="preserve"> </w:t>
      </w:r>
      <w:r w:rsidR="003E7960" w:rsidRPr="005E11D1">
        <w:rPr>
          <w:sz w:val="20"/>
        </w:rPr>
        <w:t xml:space="preserve">с одной стороны, и </w:t>
      </w:r>
    </w:p>
    <w:p w:rsidR="00A00050" w:rsidRPr="005E11D1" w:rsidRDefault="00E65586" w:rsidP="00A00050">
      <w:pPr>
        <w:tabs>
          <w:tab w:val="left" w:pos="360"/>
        </w:tabs>
        <w:ind w:firstLine="540"/>
        <w:jc w:val="both"/>
        <w:rPr>
          <w:sz w:val="20"/>
        </w:rPr>
      </w:pPr>
      <w:r>
        <w:rPr>
          <w:b/>
          <w:sz w:val="20"/>
        </w:rPr>
        <w:t>_____________________________</w:t>
      </w:r>
      <w:r w:rsidR="003E7960" w:rsidRPr="005E11D1">
        <w:rPr>
          <w:sz w:val="20"/>
        </w:rPr>
        <w:t>, именуемое в дальнейшем «</w:t>
      </w:r>
      <w:r w:rsidR="00761777" w:rsidRPr="005E11D1">
        <w:rPr>
          <w:rFonts w:eastAsia="Arial" w:cs="Arial"/>
          <w:sz w:val="20"/>
        </w:rPr>
        <w:t>Исполнитель</w:t>
      </w:r>
      <w:r w:rsidR="003E7960" w:rsidRPr="005E11D1">
        <w:rPr>
          <w:rFonts w:eastAsia="Arial" w:cs="Arial"/>
          <w:sz w:val="20"/>
        </w:rPr>
        <w:t>»</w:t>
      </w:r>
      <w:r w:rsidR="003E7960" w:rsidRPr="005E11D1">
        <w:rPr>
          <w:sz w:val="20"/>
        </w:rPr>
        <w:t xml:space="preserve">, в лице </w:t>
      </w:r>
      <w:r>
        <w:rPr>
          <w:sz w:val="20"/>
        </w:rPr>
        <w:t>__________________________</w:t>
      </w:r>
      <w:r w:rsidR="00EC6DDF" w:rsidRPr="005E11D1">
        <w:rPr>
          <w:rFonts w:eastAsia="Arial" w:cs="Arial"/>
          <w:sz w:val="20"/>
        </w:rPr>
        <w:fldChar w:fldCharType="begin"/>
      </w:r>
      <w:r w:rsidR="00EC6DDF" w:rsidRPr="005E11D1">
        <w:rPr>
          <w:rFonts w:eastAsia="Arial" w:cs="Arial"/>
          <w:sz w:val="20"/>
        </w:rPr>
        <w:instrText xml:space="preserve"> AUTHOR  ДолжностьФИОИсп*  \* MERGEFORMAT </w:instrText>
      </w:r>
      <w:r w:rsidR="00EC6DDF" w:rsidRPr="005E11D1">
        <w:rPr>
          <w:rFonts w:eastAsia="Arial" w:cs="Arial"/>
          <w:sz w:val="20"/>
        </w:rPr>
        <w:fldChar w:fldCharType="end"/>
      </w:r>
      <w:r w:rsidR="003E7960" w:rsidRPr="005E11D1">
        <w:rPr>
          <w:sz w:val="20"/>
        </w:rPr>
        <w:t xml:space="preserve">, действующего на основании </w:t>
      </w:r>
      <w:r w:rsidR="003E7960" w:rsidRPr="005E11D1">
        <w:rPr>
          <w:rFonts w:eastAsia="Arial" w:cs="Arial"/>
          <w:sz w:val="20"/>
        </w:rPr>
        <w:fldChar w:fldCharType="begin"/>
      </w:r>
      <w:r w:rsidR="003E7960" w:rsidRPr="005E11D1">
        <w:rPr>
          <w:rFonts w:eastAsia="Arial" w:cs="Arial"/>
          <w:sz w:val="20"/>
        </w:rPr>
        <w:instrText xml:space="preserve"> AUTHOR  ОснованиеИсполнитель*  \* MERGEFORMAT </w:instrText>
      </w:r>
      <w:r w:rsidR="003E7960" w:rsidRPr="005E11D1">
        <w:rPr>
          <w:rFonts w:eastAsia="Arial" w:cs="Arial"/>
          <w:sz w:val="20"/>
        </w:rPr>
        <w:fldChar w:fldCharType="separate"/>
      </w:r>
      <w:r>
        <w:rPr>
          <w:rFonts w:eastAsia="Arial" w:cs="Arial"/>
          <w:sz w:val="20"/>
        </w:rPr>
        <w:t>_______________</w:t>
      </w:r>
      <w:r w:rsidR="009F2B89">
        <w:rPr>
          <w:rFonts w:eastAsia="Arial" w:cs="Arial"/>
          <w:noProof/>
          <w:sz w:val="20"/>
        </w:rPr>
        <w:t xml:space="preserve"> </w:t>
      </w:r>
      <w:r w:rsidR="003E7960" w:rsidRPr="005E11D1">
        <w:rPr>
          <w:rFonts w:eastAsia="Arial" w:cs="Arial"/>
          <w:sz w:val="20"/>
        </w:rPr>
        <w:fldChar w:fldCharType="end"/>
      </w:r>
      <w:r w:rsidR="001B0835" w:rsidRPr="005E11D1">
        <w:rPr>
          <w:rFonts w:eastAsia="Arial" w:cs="Arial"/>
          <w:sz w:val="20"/>
        </w:rPr>
        <w:t>,</w:t>
      </w:r>
      <w:r w:rsidR="003E7960" w:rsidRPr="005E11D1">
        <w:rPr>
          <w:rFonts w:eastAsia="Arial" w:cs="Arial"/>
          <w:sz w:val="20"/>
        </w:rPr>
        <w:t xml:space="preserve"> </w:t>
      </w:r>
      <w:r w:rsidR="003E7960" w:rsidRPr="005E11D1">
        <w:rPr>
          <w:sz w:val="20"/>
        </w:rPr>
        <w:t xml:space="preserve">с другой стороны, </w:t>
      </w:r>
      <w:r w:rsidR="00A00050" w:rsidRPr="005E11D1">
        <w:rPr>
          <w:sz w:val="20"/>
        </w:rPr>
        <w:t>а при совместном упоминании именуемые «Стороны», заключили настоящий договор горячего водоснабжения (далее – договор) о нижеследующем:</w:t>
      </w:r>
    </w:p>
    <w:p w:rsidR="00F10CC8" w:rsidRPr="005E11D1" w:rsidRDefault="00F10CC8" w:rsidP="00A00050">
      <w:pPr>
        <w:tabs>
          <w:tab w:val="left" w:pos="360"/>
        </w:tabs>
        <w:ind w:firstLine="540"/>
        <w:jc w:val="both"/>
        <w:rPr>
          <w:b/>
          <w:bCs/>
          <w:sz w:val="20"/>
        </w:rPr>
      </w:pPr>
    </w:p>
    <w:p w:rsidR="00E0696F" w:rsidRPr="005E11D1" w:rsidRDefault="00E0696F" w:rsidP="00E0696F">
      <w:pPr>
        <w:pStyle w:val="ConsPlusNormal"/>
        <w:ind w:firstLine="567"/>
        <w:jc w:val="center"/>
        <w:outlineLvl w:val="1"/>
        <w:rPr>
          <w:rFonts w:ascii="Times New Roman" w:hAnsi="Times New Roman" w:cs="Times New Roman"/>
          <w:b/>
        </w:rPr>
      </w:pPr>
      <w:r w:rsidRPr="005E11D1">
        <w:rPr>
          <w:rFonts w:ascii="Times New Roman" w:hAnsi="Times New Roman" w:cs="Times New Roman"/>
          <w:b/>
        </w:rPr>
        <w:t>I. Предмет договора</w:t>
      </w:r>
    </w:p>
    <w:p w:rsidR="00E0696F" w:rsidRPr="005E11D1" w:rsidRDefault="00E0696F" w:rsidP="00E0696F">
      <w:pPr>
        <w:pStyle w:val="ConsPlusNormal"/>
        <w:ind w:firstLine="567"/>
        <w:jc w:val="both"/>
        <w:rPr>
          <w:rFonts w:ascii="Times New Roman" w:hAnsi="Times New Roman" w:cs="Times New Roman"/>
        </w:rPr>
      </w:pPr>
    </w:p>
    <w:p w:rsidR="00C90C5E" w:rsidRPr="005E11D1" w:rsidRDefault="00C90C5E" w:rsidP="00C90C5E">
      <w:pPr>
        <w:pStyle w:val="ConsPlusNormal"/>
        <w:numPr>
          <w:ilvl w:val="0"/>
          <w:numId w:val="31"/>
        </w:numPr>
        <w:tabs>
          <w:tab w:val="left" w:pos="1134"/>
        </w:tabs>
        <w:suppressAutoHyphens w:val="0"/>
        <w:autoSpaceDN w:val="0"/>
        <w:adjustRightInd w:val="0"/>
        <w:ind w:left="0" w:firstLine="540"/>
        <w:jc w:val="both"/>
        <w:rPr>
          <w:rFonts w:ascii="Times New Roman" w:hAnsi="Times New Roman" w:cs="Times New Roman"/>
        </w:rPr>
      </w:pPr>
      <w:r w:rsidRPr="005E11D1">
        <w:rPr>
          <w:rFonts w:ascii="Times New Roman" w:hAnsi="Times New Roman" w:cs="Times New Roman"/>
        </w:rPr>
        <w:t>Организация, осуществляющая горячее водоснабжение, обязуется обеспечить подачу Исполнителю через присоединенную водопроводную сеть Организаций, осуществляющих транспортировку горячей воды</w:t>
      </w:r>
      <w:r w:rsidR="00A00050" w:rsidRPr="005E11D1">
        <w:rPr>
          <w:rFonts w:ascii="Times New Roman" w:hAnsi="Times New Roman" w:cs="Times New Roman"/>
        </w:rPr>
        <w:t xml:space="preserve"> </w:t>
      </w:r>
      <w:r w:rsidR="00D5581D" w:rsidRPr="005E11D1">
        <w:rPr>
          <w:rFonts w:ascii="Times New Roman" w:hAnsi="Times New Roman" w:cs="Times New Roman"/>
        </w:rPr>
        <w:t>(</w:t>
      </w:r>
      <w:r w:rsidR="00783016" w:rsidRPr="005E11D1">
        <w:rPr>
          <w:rFonts w:ascii="Times New Roman" w:eastAsia="Arial" w:hAnsi="Times New Roman" w:cs="Times New Roman"/>
        </w:rPr>
        <w:fldChar w:fldCharType="begin"/>
      </w:r>
      <w:r w:rsidR="00783016" w:rsidRPr="005E11D1">
        <w:rPr>
          <w:rFonts w:ascii="Times New Roman" w:eastAsia="Arial" w:hAnsi="Times New Roman" w:cs="Times New Roman"/>
        </w:rPr>
        <w:instrText xml:space="preserve"> AUTHOR  СетеваяОрганизация*  \* MERGEFORMAT </w:instrText>
      </w:r>
      <w:r w:rsidR="00783016" w:rsidRPr="005E11D1">
        <w:rPr>
          <w:rFonts w:ascii="Times New Roman" w:eastAsia="Arial" w:hAnsi="Times New Roman" w:cs="Times New Roman"/>
        </w:rPr>
        <w:fldChar w:fldCharType="separate"/>
      </w:r>
      <w:r w:rsidR="009F2B89">
        <w:rPr>
          <w:rFonts w:ascii="Times New Roman" w:eastAsia="Arial" w:hAnsi="Times New Roman" w:cs="Times New Roman"/>
          <w:noProof/>
        </w:rPr>
        <w:t>ООО «Теплосети»(район)</w:t>
      </w:r>
      <w:r w:rsidR="00783016" w:rsidRPr="005E11D1">
        <w:rPr>
          <w:rFonts w:ascii="Times New Roman" w:eastAsia="Arial" w:hAnsi="Times New Roman" w:cs="Times New Roman"/>
        </w:rPr>
        <w:fldChar w:fldCharType="end"/>
      </w:r>
      <w:r w:rsidR="00D5581D" w:rsidRPr="005E11D1">
        <w:rPr>
          <w:rFonts w:ascii="Times New Roman" w:hAnsi="Times New Roman" w:cs="Times New Roman"/>
        </w:rPr>
        <w:t>)</w:t>
      </w:r>
      <w:r w:rsidR="00AE25DA" w:rsidRPr="005E11D1">
        <w:rPr>
          <w:rFonts w:ascii="Times New Roman" w:hAnsi="Times New Roman" w:cs="Times New Roman"/>
        </w:rPr>
        <w:t>,</w:t>
      </w:r>
      <w:r w:rsidR="00D5581D" w:rsidRPr="005E11D1">
        <w:rPr>
          <w:rFonts w:ascii="Times New Roman" w:hAnsi="Times New Roman" w:cs="Times New Roman"/>
        </w:rPr>
        <w:t xml:space="preserve"> </w:t>
      </w:r>
      <w:r w:rsidRPr="005E11D1">
        <w:rPr>
          <w:rFonts w:ascii="Times New Roman" w:hAnsi="Times New Roman" w:cs="Times New Roman"/>
        </w:rPr>
        <w:t>горячую воду из закрытой централизованной системы горячего водоснабжения установленного качества и в установленном объеме в соответствии с режимом ее подачи, определенным договором, а Исполнитель обязуется оплачивать принятую горячую воду и соблюдать предусмотренный договором режим потребления, обеспечивать обслуживание, надлежащую эксплуатацию, безопасность находящихся в его ведении сетей горячего водоснабжения и исправность приборов учета (узлов учета) и оборудования, связанного с потреблением горячей воды.</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shd w:val="clear" w:color="auto" w:fill="FFFFFF"/>
        </w:rPr>
        <w:t>Граница балансовой принадлежности (эксплуатационной ответственности)</w:t>
      </w:r>
      <w:r w:rsidRPr="005E11D1">
        <w:rPr>
          <w:rFonts w:ascii="Times New Roman" w:hAnsi="Times New Roman" w:cs="Times New Roman"/>
        </w:rPr>
        <w:t xml:space="preserve"> сетей горячего водоснабжения, являющихся общедомовым имуществом собственников помещений многоквартирного дома (далее сетей ГВС Исполнителя) и Организации, осуществляющей горячее водоснабжение, определяется в соответствии с актом разграничения балансовой принадлежности сетей (эксплуатационной ответственности Сторон), предусмотренным </w:t>
      </w:r>
      <w:hyperlink w:anchor="Par327" w:tooltip="Ссылка на текущий документ" w:history="1">
        <w:r w:rsidRPr="005E11D1">
          <w:rPr>
            <w:rFonts w:ascii="Times New Roman" w:hAnsi="Times New Roman" w:cs="Times New Roman"/>
          </w:rPr>
          <w:t>приложением № 2</w:t>
        </w:r>
      </w:hyperlink>
      <w:r w:rsidRPr="005E11D1">
        <w:rPr>
          <w:rFonts w:ascii="Times New Roman" w:hAnsi="Times New Roman" w:cs="Times New Roman"/>
        </w:rPr>
        <w:t>.</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Сведения об установленной мощности, необходимой для осуществления горячего водоснабжения Исполнителя, в том числе с распределением указанной мощности по каждой точке подключения (технологического присоединения), а также о подключенной</w:t>
      </w:r>
      <w:r w:rsidR="005C7B38">
        <w:rPr>
          <w:rFonts w:ascii="Times New Roman" w:hAnsi="Times New Roman" w:cs="Times New Roman"/>
        </w:rPr>
        <w:t xml:space="preserve"> мощности (</w:t>
      </w:r>
      <w:r w:rsidRPr="005E11D1">
        <w:rPr>
          <w:rFonts w:ascii="Times New Roman" w:hAnsi="Times New Roman" w:cs="Times New Roman"/>
        </w:rPr>
        <w:t>нагрузк</w:t>
      </w:r>
      <w:r w:rsidR="005C7B38">
        <w:rPr>
          <w:rFonts w:ascii="Times New Roman" w:hAnsi="Times New Roman" w:cs="Times New Roman"/>
        </w:rPr>
        <w:t>е)</w:t>
      </w:r>
      <w:r w:rsidRPr="005E11D1">
        <w:rPr>
          <w:rFonts w:ascii="Times New Roman" w:hAnsi="Times New Roman" w:cs="Times New Roman"/>
        </w:rPr>
        <w:t xml:space="preserve">, в пределах которой Организация, осуществляющая горячее водоснабжение, принимает на себя обязательства обеспечить горячее водоснабжение Исполнителя, приведены в </w:t>
      </w:r>
      <w:hyperlink w:anchor="Par388" w:tooltip="Ссылка на текущий документ" w:history="1">
        <w:r w:rsidRPr="005E11D1">
          <w:rPr>
            <w:rFonts w:ascii="Times New Roman" w:hAnsi="Times New Roman" w:cs="Times New Roman"/>
          </w:rPr>
          <w:t xml:space="preserve">приложении № </w:t>
        </w:r>
      </w:hyperlink>
      <w:r w:rsidR="00FD5916" w:rsidRPr="005E11D1">
        <w:rPr>
          <w:rFonts w:ascii="Times New Roman" w:hAnsi="Times New Roman" w:cs="Times New Roman"/>
        </w:rPr>
        <w:t>3</w:t>
      </w:r>
      <w:r w:rsidRPr="005E11D1">
        <w:rPr>
          <w:rFonts w:ascii="Times New Roman" w:hAnsi="Times New Roman" w:cs="Times New Roman"/>
        </w:rPr>
        <w:t>.</w:t>
      </w:r>
    </w:p>
    <w:p w:rsidR="00A00050"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Местом исполнения обязательств по договору является точка подключения (технологического присоединения) сетей ГВС Исполнителя согласно </w:t>
      </w:r>
      <w:hyperlink w:anchor="Par441" w:tooltip="Ссылка на текущий документ" w:history="1">
        <w:r w:rsidRPr="005E11D1">
          <w:rPr>
            <w:rFonts w:ascii="Times New Roman" w:hAnsi="Times New Roman" w:cs="Times New Roman"/>
          </w:rPr>
          <w:t>приложению № 3</w:t>
        </w:r>
      </w:hyperlink>
      <w:r w:rsidRPr="005E11D1">
        <w:rPr>
          <w:rFonts w:ascii="Times New Roman" w:hAnsi="Times New Roman" w:cs="Times New Roman"/>
        </w:rPr>
        <w:t>.</w:t>
      </w:r>
    </w:p>
    <w:p w:rsidR="00A00050" w:rsidRPr="005E11D1" w:rsidRDefault="00A00050" w:rsidP="00C90C5E">
      <w:pPr>
        <w:pStyle w:val="ConsPlusNormal"/>
        <w:tabs>
          <w:tab w:val="left" w:pos="1134"/>
        </w:tabs>
        <w:ind w:left="540" w:firstLine="567"/>
        <w:jc w:val="both"/>
        <w:rPr>
          <w:rFonts w:ascii="Times New Roman" w:hAnsi="Times New Roman" w:cs="Times New Roman"/>
        </w:rPr>
      </w:pPr>
    </w:p>
    <w:p w:rsidR="00A00050" w:rsidRPr="005E11D1" w:rsidRDefault="00A00050" w:rsidP="00A00050">
      <w:pPr>
        <w:pStyle w:val="ConsPlusNormal"/>
        <w:jc w:val="center"/>
        <w:outlineLvl w:val="1"/>
        <w:rPr>
          <w:rFonts w:ascii="Times New Roman" w:hAnsi="Times New Roman" w:cs="Times New Roman"/>
          <w:b/>
        </w:rPr>
      </w:pPr>
      <w:bookmarkStart w:id="0" w:name="Par69"/>
      <w:bookmarkEnd w:id="0"/>
      <w:r w:rsidRPr="005E11D1">
        <w:rPr>
          <w:rFonts w:ascii="Times New Roman" w:hAnsi="Times New Roman" w:cs="Times New Roman"/>
          <w:b/>
        </w:rPr>
        <w:t>II. Срок и режим подачи (потребления) горячей воды,</w:t>
      </w:r>
    </w:p>
    <w:p w:rsidR="00A00050" w:rsidRPr="005E11D1" w:rsidRDefault="00A00050" w:rsidP="00A00050">
      <w:pPr>
        <w:pStyle w:val="ConsPlusNormal"/>
        <w:jc w:val="center"/>
        <w:rPr>
          <w:rFonts w:ascii="Times New Roman" w:hAnsi="Times New Roman" w:cs="Times New Roman"/>
          <w:b/>
        </w:rPr>
      </w:pPr>
      <w:r w:rsidRPr="005E11D1">
        <w:rPr>
          <w:rFonts w:ascii="Times New Roman" w:hAnsi="Times New Roman" w:cs="Times New Roman"/>
          <w:b/>
        </w:rPr>
        <w:t>установленная мощность</w:t>
      </w:r>
    </w:p>
    <w:p w:rsidR="00A00050" w:rsidRPr="005E11D1" w:rsidRDefault="00A00050" w:rsidP="00A00050">
      <w:pPr>
        <w:pStyle w:val="ConsPlusNormal"/>
        <w:ind w:firstLine="540"/>
        <w:jc w:val="both"/>
        <w:rPr>
          <w:rFonts w:ascii="Times New Roman" w:hAnsi="Times New Roman" w:cs="Times New Roman"/>
        </w:rPr>
      </w:pPr>
    </w:p>
    <w:p w:rsidR="00A00050" w:rsidRPr="005E11D1" w:rsidRDefault="00A00050" w:rsidP="00A00050">
      <w:pPr>
        <w:pStyle w:val="ConsPlusNormal"/>
        <w:numPr>
          <w:ilvl w:val="0"/>
          <w:numId w:val="31"/>
        </w:numPr>
        <w:tabs>
          <w:tab w:val="left" w:pos="1134"/>
        </w:tabs>
        <w:suppressAutoHyphens w:val="0"/>
        <w:autoSpaceDN w:val="0"/>
        <w:adjustRightInd w:val="0"/>
        <w:ind w:left="0" w:firstLine="540"/>
        <w:jc w:val="both"/>
        <w:rPr>
          <w:rFonts w:ascii="Times New Roman" w:hAnsi="Times New Roman" w:cs="Times New Roman"/>
        </w:rPr>
      </w:pPr>
      <w:r w:rsidRPr="005E11D1">
        <w:rPr>
          <w:rFonts w:ascii="Times New Roman" w:hAnsi="Times New Roman" w:cs="Times New Roman"/>
        </w:rPr>
        <w:t xml:space="preserve">Дата начала подачи горячей воды </w:t>
      </w:r>
      <w:r w:rsidR="00E65586">
        <w:rPr>
          <w:rFonts w:ascii="Times New Roman" w:eastAsia="Arial" w:hAnsi="Times New Roman" w:cs="Times New Roman"/>
          <w:u w:val="single"/>
        </w:rPr>
        <w:t>_______________</w:t>
      </w:r>
      <w:r w:rsidRPr="005E11D1">
        <w:rPr>
          <w:rFonts w:ascii="Times New Roman" w:hAnsi="Times New Roman" w:cs="Times New Roman"/>
        </w:rPr>
        <w:t>г.</w:t>
      </w:r>
    </w:p>
    <w:p w:rsidR="00C90C5E" w:rsidRPr="005E11D1" w:rsidRDefault="00C90C5E" w:rsidP="00C90C5E">
      <w:pPr>
        <w:pStyle w:val="ConsPlusNormal"/>
        <w:numPr>
          <w:ilvl w:val="0"/>
          <w:numId w:val="31"/>
        </w:numPr>
        <w:tabs>
          <w:tab w:val="left" w:pos="1134"/>
        </w:tabs>
        <w:suppressAutoHyphens w:val="0"/>
        <w:autoSpaceDN w:val="0"/>
        <w:adjustRightInd w:val="0"/>
        <w:ind w:left="0" w:firstLine="540"/>
        <w:jc w:val="both"/>
        <w:rPr>
          <w:rFonts w:ascii="Times New Roman" w:hAnsi="Times New Roman" w:cs="Times New Roman"/>
        </w:rPr>
      </w:pPr>
      <w:r w:rsidRPr="005E11D1">
        <w:rPr>
          <w:rFonts w:ascii="Times New Roman" w:hAnsi="Times New Roman" w:cs="Times New Roman"/>
        </w:rPr>
        <w:t xml:space="preserve">Организация, осуществляющая горячее водоснабжение, и Исполнитель обязуются соблюдать режим подачи горячей воды в точке подключения (технологического присоединения) согласно </w:t>
      </w:r>
      <w:hyperlink w:anchor="Par441" w:tooltip="Ссылка на текущий документ" w:history="1">
        <w:r w:rsidRPr="005E11D1">
          <w:rPr>
            <w:rFonts w:ascii="Times New Roman" w:hAnsi="Times New Roman" w:cs="Times New Roman"/>
          </w:rPr>
          <w:t>приложению № 3</w:t>
        </w:r>
      </w:hyperlink>
      <w:r w:rsidRPr="005E11D1">
        <w:rPr>
          <w:rFonts w:ascii="Times New Roman" w:hAnsi="Times New Roman" w:cs="Times New Roman"/>
        </w:rPr>
        <w:t>.</w:t>
      </w:r>
    </w:p>
    <w:p w:rsidR="00C90C5E" w:rsidRPr="005E11D1" w:rsidRDefault="00C90C5E" w:rsidP="00C90C5E">
      <w:pPr>
        <w:pStyle w:val="ConsPlusNormal"/>
        <w:ind w:firstLine="540"/>
        <w:jc w:val="both"/>
        <w:rPr>
          <w:rFonts w:ascii="Times New Roman" w:hAnsi="Times New Roman" w:cs="Times New Roman"/>
        </w:rPr>
      </w:pPr>
    </w:p>
    <w:p w:rsidR="00C90C5E" w:rsidRPr="005E11D1" w:rsidRDefault="00C90C5E" w:rsidP="00C90C5E">
      <w:pPr>
        <w:pStyle w:val="ConsPlusNormal"/>
        <w:jc w:val="center"/>
        <w:outlineLvl w:val="1"/>
        <w:rPr>
          <w:rFonts w:ascii="Times New Roman" w:hAnsi="Times New Roman" w:cs="Times New Roman"/>
          <w:b/>
        </w:rPr>
      </w:pPr>
      <w:bookmarkStart w:id="1" w:name="Par75"/>
      <w:bookmarkEnd w:id="1"/>
      <w:r w:rsidRPr="005E11D1">
        <w:rPr>
          <w:rFonts w:ascii="Times New Roman" w:hAnsi="Times New Roman" w:cs="Times New Roman"/>
          <w:b/>
        </w:rPr>
        <w:t>III. Тарифы, сроки и порядок оплаты по договору</w:t>
      </w:r>
    </w:p>
    <w:p w:rsidR="00C90C5E" w:rsidRPr="005E11D1" w:rsidRDefault="00C90C5E" w:rsidP="00C90C5E">
      <w:pPr>
        <w:pStyle w:val="ConsPlusNormal"/>
        <w:ind w:firstLine="540"/>
        <w:jc w:val="both"/>
        <w:rPr>
          <w:rFonts w:ascii="Times New Roman" w:hAnsi="Times New Roman" w:cs="Times New Roman"/>
        </w:rPr>
      </w:pPr>
    </w:p>
    <w:p w:rsidR="00A00050" w:rsidRPr="005E11D1" w:rsidRDefault="00C90C5E" w:rsidP="00C90C5E">
      <w:pPr>
        <w:pStyle w:val="ConsPlusNormal"/>
        <w:numPr>
          <w:ilvl w:val="0"/>
          <w:numId w:val="31"/>
        </w:numPr>
        <w:tabs>
          <w:tab w:val="left" w:pos="1134"/>
        </w:tabs>
        <w:suppressAutoHyphens w:val="0"/>
        <w:autoSpaceDN w:val="0"/>
        <w:adjustRightInd w:val="0"/>
        <w:ind w:left="0" w:firstLine="540"/>
        <w:jc w:val="both"/>
        <w:rPr>
          <w:rFonts w:ascii="Times New Roman" w:hAnsi="Times New Roman" w:cs="Times New Roman"/>
        </w:rPr>
      </w:pPr>
      <w:r w:rsidRPr="005E11D1">
        <w:rPr>
          <w:rFonts w:ascii="Times New Roman" w:hAnsi="Times New Roman" w:cs="Times New Roman"/>
        </w:rPr>
        <w:t xml:space="preserve">Оплата по договору осуществляется Исполнителем по тарифу на горячую воду (горячее водоснабжение), устанавливаемому в соответствии с </w:t>
      </w:r>
      <w:hyperlink r:id="rId8" w:tooltip="Постановление Правительства РФ от 13.05.2013 N 406 (ред. от 29.07.201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w:history="1">
        <w:r w:rsidRPr="005E11D1">
          <w:rPr>
            <w:rFonts w:ascii="Times New Roman" w:hAnsi="Times New Roman" w:cs="Times New Roman"/>
          </w:rPr>
          <w:t>Основами</w:t>
        </w:r>
      </w:hyperlink>
      <w:r w:rsidRPr="005E11D1">
        <w:rPr>
          <w:rFonts w:ascii="Times New Roman" w:hAnsi="Times New Roman" w:cs="Times New Roman"/>
        </w:rPr>
        <w:t xml:space="preserve"> ценообразования в сфере водоснабжения и водоотведения, утвержденными постановлением Правительства Российской Федерации от 13 мая 2013 г. № 406</w:t>
      </w:r>
      <w:r w:rsidR="00A00050" w:rsidRPr="005E11D1">
        <w:rPr>
          <w:rFonts w:ascii="Times New Roman" w:hAnsi="Times New Roman" w:cs="Times New Roman"/>
        </w:rPr>
        <w:t>.</w:t>
      </w:r>
    </w:p>
    <w:p w:rsidR="00A00050" w:rsidRPr="005E11D1" w:rsidRDefault="00A00050" w:rsidP="00A00050">
      <w:pPr>
        <w:pStyle w:val="ConsPlusNormal"/>
        <w:numPr>
          <w:ilvl w:val="0"/>
          <w:numId w:val="31"/>
        </w:numPr>
        <w:tabs>
          <w:tab w:val="left" w:pos="1134"/>
        </w:tabs>
        <w:suppressAutoHyphens w:val="0"/>
        <w:autoSpaceDN w:val="0"/>
        <w:adjustRightInd w:val="0"/>
        <w:ind w:left="0" w:firstLine="540"/>
        <w:jc w:val="both"/>
        <w:rPr>
          <w:rFonts w:ascii="Times New Roman" w:hAnsi="Times New Roman" w:cs="Times New Roman"/>
        </w:rPr>
      </w:pPr>
      <w:r w:rsidRPr="005E11D1">
        <w:rPr>
          <w:rFonts w:ascii="Times New Roman" w:hAnsi="Times New Roman" w:cs="Times New Roman"/>
        </w:rPr>
        <w:t xml:space="preserve">Тариф на горячую воду для населения, установленный на момент заключения договора, составляет:   </w:t>
      </w:r>
    </w:p>
    <w:tbl>
      <w:tblPr>
        <w:tblW w:w="1002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775"/>
      </w:tblGrid>
      <w:tr w:rsidR="00A00050" w:rsidRPr="005E11D1" w:rsidTr="00A00050">
        <w:trPr>
          <w:trHeight w:val="583"/>
        </w:trPr>
        <w:tc>
          <w:tcPr>
            <w:tcW w:w="250" w:type="dxa"/>
            <w:tcBorders>
              <w:top w:val="nil"/>
              <w:left w:val="nil"/>
              <w:bottom w:val="nil"/>
              <w:right w:val="nil"/>
            </w:tcBorders>
          </w:tcPr>
          <w:p w:rsidR="00A00050" w:rsidRPr="005E11D1" w:rsidRDefault="00A00050" w:rsidP="00A00050">
            <w:pPr>
              <w:pStyle w:val="a6"/>
              <w:tabs>
                <w:tab w:val="left" w:pos="567"/>
              </w:tabs>
              <w:rPr>
                <w:b/>
                <w:sz w:val="20"/>
                <w:lang w:eastAsia="ru-RU"/>
              </w:rPr>
            </w:pPr>
          </w:p>
        </w:tc>
        <w:tc>
          <w:tcPr>
            <w:tcW w:w="9775" w:type="dxa"/>
            <w:tcBorders>
              <w:top w:val="nil"/>
              <w:left w:val="nil"/>
              <w:bottom w:val="nil"/>
              <w:right w:val="nil"/>
            </w:tcBorders>
          </w:tcPr>
          <w:p w:rsidR="00CE4AE2" w:rsidRPr="005E11D1" w:rsidRDefault="00CE4AE2" w:rsidP="00CE4AE2">
            <w:pPr>
              <w:pStyle w:val="a6"/>
              <w:shd w:val="clear" w:color="auto" w:fill="FFFFFF"/>
              <w:tabs>
                <w:tab w:val="left" w:pos="567"/>
              </w:tabs>
              <w:jc w:val="left"/>
              <w:rPr>
                <w:rFonts w:eastAsia="Arial" w:cs="Arial"/>
                <w:sz w:val="20"/>
              </w:rPr>
            </w:pPr>
            <w:r w:rsidRPr="005E11D1">
              <w:rPr>
                <w:rFonts w:eastAsia="Arial" w:cs="Arial"/>
                <w:sz w:val="20"/>
              </w:rPr>
              <w:fldChar w:fldCharType="begin"/>
            </w:r>
            <w:r w:rsidRPr="005E11D1">
              <w:rPr>
                <w:rFonts w:eastAsia="Arial" w:cs="Arial"/>
                <w:sz w:val="20"/>
              </w:rPr>
              <w:instrText xml:space="preserve"> AUTHOR  тарифН1*  \* MERGEFORMAT </w:instrText>
            </w:r>
            <w:r w:rsidRPr="005E11D1">
              <w:rPr>
                <w:rFonts w:eastAsia="Arial" w:cs="Arial"/>
                <w:sz w:val="20"/>
              </w:rPr>
              <w:fldChar w:fldCharType="separate"/>
            </w:r>
            <w:r w:rsidR="009F2B89">
              <w:rPr>
                <w:rFonts w:eastAsia="Arial" w:cs="Arial"/>
                <w:noProof/>
                <w:sz w:val="20"/>
              </w:rPr>
              <w:t xml:space="preserve"> - с </w:t>
            </w:r>
            <w:r w:rsidR="00E65586">
              <w:rPr>
                <w:rFonts w:eastAsia="Arial" w:cs="Arial"/>
                <w:noProof/>
                <w:sz w:val="20"/>
              </w:rPr>
              <w:t xml:space="preserve">                                               </w:t>
            </w:r>
            <w:r w:rsidR="009F2B89">
              <w:rPr>
                <w:rFonts w:eastAsia="Arial" w:cs="Arial"/>
                <w:noProof/>
                <w:sz w:val="20"/>
              </w:rPr>
              <w:t>руб. с НДС за 1 куб.м.;</w:t>
            </w:r>
            <w:r w:rsidRPr="005E11D1">
              <w:rPr>
                <w:rFonts w:eastAsia="Arial" w:cs="Arial"/>
                <w:sz w:val="20"/>
              </w:rPr>
              <w:fldChar w:fldCharType="end"/>
            </w:r>
          </w:p>
          <w:p w:rsidR="00A00050" w:rsidRPr="005E11D1" w:rsidRDefault="00CE4AE2" w:rsidP="00E65586">
            <w:pPr>
              <w:pStyle w:val="a6"/>
              <w:shd w:val="clear" w:color="auto" w:fill="FFFFFF"/>
              <w:tabs>
                <w:tab w:val="left" w:pos="567"/>
              </w:tabs>
              <w:jc w:val="left"/>
              <w:rPr>
                <w:rFonts w:eastAsia="Arial" w:cs="Arial"/>
                <w:sz w:val="20"/>
              </w:rPr>
            </w:pPr>
            <w:r w:rsidRPr="005E11D1">
              <w:rPr>
                <w:rFonts w:eastAsia="Arial" w:cs="Arial"/>
                <w:sz w:val="20"/>
              </w:rPr>
              <w:fldChar w:fldCharType="begin"/>
            </w:r>
            <w:r w:rsidRPr="005E11D1">
              <w:rPr>
                <w:rFonts w:eastAsia="Arial" w:cs="Arial"/>
                <w:sz w:val="20"/>
              </w:rPr>
              <w:instrText xml:space="preserve"> AUTHOR  тарифН2*  \* MERGEFORMAT </w:instrText>
            </w:r>
            <w:r w:rsidRPr="005E11D1">
              <w:rPr>
                <w:rFonts w:eastAsia="Arial" w:cs="Arial"/>
                <w:sz w:val="20"/>
              </w:rPr>
              <w:fldChar w:fldCharType="separate"/>
            </w:r>
            <w:r w:rsidR="009F2B89">
              <w:rPr>
                <w:rFonts w:eastAsia="Arial" w:cs="Arial"/>
                <w:noProof/>
                <w:sz w:val="20"/>
              </w:rPr>
              <w:t xml:space="preserve"> - с </w:t>
            </w:r>
            <w:r w:rsidR="00E65586">
              <w:rPr>
                <w:rFonts w:eastAsia="Arial" w:cs="Arial"/>
                <w:noProof/>
                <w:sz w:val="20"/>
              </w:rPr>
              <w:t xml:space="preserve">                                               </w:t>
            </w:r>
            <w:r w:rsidR="009F2B89">
              <w:rPr>
                <w:rFonts w:eastAsia="Arial" w:cs="Arial"/>
                <w:noProof/>
                <w:sz w:val="20"/>
              </w:rPr>
              <w:t xml:space="preserve"> руб. с НДС за 1 куб.м.;</w:t>
            </w:r>
            <w:r w:rsidRPr="005E11D1">
              <w:rPr>
                <w:rFonts w:eastAsia="Arial" w:cs="Arial"/>
                <w:sz w:val="20"/>
              </w:rPr>
              <w:fldChar w:fldCharType="end"/>
            </w:r>
          </w:p>
        </w:tc>
      </w:tr>
    </w:tbl>
    <w:p w:rsidR="00DB7D4F" w:rsidRPr="005E11D1" w:rsidRDefault="00DB7D4F" w:rsidP="00A00050">
      <w:pPr>
        <w:pStyle w:val="a6"/>
        <w:shd w:val="clear" w:color="auto" w:fill="FFFFFF"/>
        <w:tabs>
          <w:tab w:val="left" w:pos="567"/>
        </w:tabs>
        <w:ind w:firstLine="567"/>
        <w:rPr>
          <w:sz w:val="20"/>
        </w:rPr>
      </w:pPr>
      <w:r w:rsidRPr="005E11D1">
        <w:rPr>
          <w:color w:val="000000"/>
          <w:sz w:val="20"/>
        </w:rPr>
        <w:t>Двухкомпонентный тариф на горячую воду для прочих потребителей, установленный на момент заключения договора, составляет:</w:t>
      </w:r>
      <w:r w:rsidRPr="005E11D1">
        <w:rPr>
          <w:sz w:val="20"/>
        </w:rPr>
        <w:t xml:space="preserve"> </w:t>
      </w:r>
    </w:p>
    <w:p w:rsidR="004B2004" w:rsidRPr="005E11D1" w:rsidRDefault="00783258" w:rsidP="00A00050">
      <w:pPr>
        <w:pStyle w:val="a6"/>
        <w:shd w:val="clear" w:color="auto" w:fill="FFFFFF"/>
        <w:tabs>
          <w:tab w:val="left" w:pos="567"/>
        </w:tabs>
        <w:ind w:firstLine="567"/>
        <w:rPr>
          <w:b/>
          <w:sz w:val="20"/>
          <w:lang w:eastAsia="ru-RU"/>
        </w:rPr>
      </w:pPr>
      <w:r w:rsidRPr="005E11D1">
        <w:rPr>
          <w:b/>
          <w:sz w:val="20"/>
          <w:lang w:eastAsia="ru-RU"/>
        </w:rPr>
        <w:t>компонент на холодную воду:</w:t>
      </w:r>
      <w:r w:rsidR="00171E30" w:rsidRPr="005E11D1">
        <w:rPr>
          <w:b/>
          <w:sz w:val="20"/>
          <w:lang w:eastAsia="ru-RU"/>
        </w:rPr>
        <w:t xml:space="preserve"> </w:t>
      </w:r>
    </w:p>
    <w:tbl>
      <w:tblPr>
        <w:tblW w:w="10025" w:type="dxa"/>
        <w:tblInd w:w="567" w:type="dxa"/>
        <w:tblLook w:val="04A0" w:firstRow="1" w:lastRow="0" w:firstColumn="1" w:lastColumn="0" w:noHBand="0" w:noVBand="1"/>
      </w:tblPr>
      <w:tblGrid>
        <w:gridCol w:w="250"/>
        <w:gridCol w:w="9775"/>
      </w:tblGrid>
      <w:tr w:rsidR="003812B4" w:rsidRPr="005E11D1" w:rsidTr="00A00050">
        <w:trPr>
          <w:trHeight w:val="276"/>
        </w:trPr>
        <w:tc>
          <w:tcPr>
            <w:tcW w:w="250" w:type="dxa"/>
          </w:tcPr>
          <w:p w:rsidR="003812B4" w:rsidRPr="005E11D1" w:rsidRDefault="003812B4" w:rsidP="00E94FAB">
            <w:pPr>
              <w:pStyle w:val="a6"/>
              <w:tabs>
                <w:tab w:val="left" w:pos="567"/>
              </w:tabs>
              <w:jc w:val="left"/>
              <w:rPr>
                <w:b/>
                <w:sz w:val="20"/>
                <w:lang w:eastAsia="ru-RU"/>
              </w:rPr>
            </w:pPr>
          </w:p>
        </w:tc>
        <w:tc>
          <w:tcPr>
            <w:tcW w:w="9775" w:type="dxa"/>
          </w:tcPr>
          <w:p w:rsidR="00CE4AE2" w:rsidRPr="005E11D1" w:rsidRDefault="000C0566" w:rsidP="00CE4AE2">
            <w:pPr>
              <w:pStyle w:val="a6"/>
              <w:shd w:val="clear" w:color="auto" w:fill="FFFFFF"/>
              <w:tabs>
                <w:tab w:val="left" w:pos="567"/>
              </w:tabs>
              <w:jc w:val="left"/>
              <w:rPr>
                <w:rFonts w:eastAsia="Arial" w:cs="Arial"/>
                <w:sz w:val="20"/>
              </w:rPr>
            </w:pPr>
            <w:r w:rsidRPr="005E11D1">
              <w:rPr>
                <w:rFonts w:eastAsia="Arial" w:cs="Arial"/>
                <w:sz w:val="20"/>
              </w:rPr>
              <w:fldChar w:fldCharType="begin"/>
            </w:r>
            <w:r w:rsidRPr="005E11D1">
              <w:rPr>
                <w:rFonts w:eastAsia="Arial" w:cs="Arial"/>
                <w:sz w:val="20"/>
              </w:rPr>
              <w:instrText xml:space="preserve"> AUTHOR  тарифХВ1*  \* MERGEFORMAT </w:instrText>
            </w:r>
            <w:r w:rsidRPr="005E11D1">
              <w:rPr>
                <w:rFonts w:eastAsia="Arial" w:cs="Arial"/>
                <w:sz w:val="20"/>
              </w:rPr>
              <w:fldChar w:fldCharType="separate"/>
            </w:r>
            <w:r w:rsidR="00E65586">
              <w:rPr>
                <w:rFonts w:eastAsia="Arial" w:cs="Arial"/>
                <w:noProof/>
                <w:sz w:val="20"/>
              </w:rPr>
              <w:t xml:space="preserve"> - с                              </w:t>
            </w:r>
            <w:r w:rsidR="009F2B89">
              <w:rPr>
                <w:rFonts w:eastAsia="Arial" w:cs="Arial"/>
                <w:noProof/>
                <w:sz w:val="20"/>
              </w:rPr>
              <w:t xml:space="preserve">руб. без  НДС за 1 куб.м.;         </w:t>
            </w:r>
            <w:r w:rsidRPr="005E11D1">
              <w:rPr>
                <w:rFonts w:eastAsia="Arial" w:cs="Arial"/>
                <w:sz w:val="20"/>
              </w:rPr>
              <w:fldChar w:fldCharType="end"/>
            </w:r>
          </w:p>
          <w:p w:rsidR="003812B4" w:rsidRPr="005E11D1" w:rsidRDefault="000C0566" w:rsidP="00E65586">
            <w:pPr>
              <w:pStyle w:val="a6"/>
              <w:shd w:val="clear" w:color="auto" w:fill="FFFFFF"/>
              <w:tabs>
                <w:tab w:val="left" w:pos="567"/>
              </w:tabs>
              <w:jc w:val="left"/>
              <w:rPr>
                <w:b/>
                <w:sz w:val="20"/>
                <w:lang w:eastAsia="ru-RU"/>
              </w:rPr>
            </w:pPr>
            <w:r w:rsidRPr="005E11D1">
              <w:rPr>
                <w:rFonts w:eastAsia="Arial" w:cs="Arial"/>
                <w:sz w:val="20"/>
              </w:rPr>
              <w:fldChar w:fldCharType="begin"/>
            </w:r>
            <w:r w:rsidRPr="005E11D1">
              <w:rPr>
                <w:rFonts w:eastAsia="Arial" w:cs="Arial"/>
                <w:sz w:val="20"/>
              </w:rPr>
              <w:instrText xml:space="preserve"> AUTHOR  тарифХВ2*  \* MERGEFORMAT </w:instrText>
            </w:r>
            <w:r w:rsidRPr="005E11D1">
              <w:rPr>
                <w:rFonts w:eastAsia="Arial" w:cs="Arial"/>
                <w:sz w:val="20"/>
              </w:rPr>
              <w:fldChar w:fldCharType="separate"/>
            </w:r>
            <w:r w:rsidR="009F2B89">
              <w:rPr>
                <w:rFonts w:eastAsia="Arial" w:cs="Arial"/>
                <w:noProof/>
                <w:sz w:val="20"/>
              </w:rPr>
              <w:t xml:space="preserve"> - с </w:t>
            </w:r>
            <w:r w:rsidR="00E65586">
              <w:rPr>
                <w:rFonts w:eastAsia="Arial" w:cs="Arial"/>
                <w:noProof/>
                <w:sz w:val="20"/>
              </w:rPr>
              <w:t xml:space="preserve">                              </w:t>
            </w:r>
            <w:r w:rsidR="009F2B89">
              <w:rPr>
                <w:rFonts w:eastAsia="Arial" w:cs="Arial"/>
                <w:noProof/>
                <w:sz w:val="20"/>
              </w:rPr>
              <w:t xml:space="preserve"> руб. без  НДС за 1 куб.м.</w:t>
            </w:r>
            <w:r w:rsidRPr="005E11D1">
              <w:rPr>
                <w:rFonts w:eastAsia="Arial" w:cs="Arial"/>
                <w:sz w:val="20"/>
              </w:rPr>
              <w:fldChar w:fldCharType="end"/>
            </w:r>
          </w:p>
        </w:tc>
      </w:tr>
      <w:tr w:rsidR="0064662C" w:rsidRPr="005E11D1" w:rsidTr="002C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10025" w:type="dxa"/>
            <w:gridSpan w:val="2"/>
            <w:tcBorders>
              <w:top w:val="nil"/>
              <w:left w:val="nil"/>
              <w:bottom w:val="nil"/>
              <w:right w:val="nil"/>
            </w:tcBorders>
          </w:tcPr>
          <w:p w:rsidR="0064662C" w:rsidRPr="005E11D1" w:rsidRDefault="0064662C" w:rsidP="002C2A94">
            <w:pPr>
              <w:pStyle w:val="a6"/>
              <w:tabs>
                <w:tab w:val="left" w:pos="1134"/>
              </w:tabs>
              <w:rPr>
                <w:rFonts w:eastAsia="Arial" w:cs="Arial"/>
                <w:sz w:val="20"/>
              </w:rPr>
            </w:pPr>
            <w:r w:rsidRPr="005E11D1">
              <w:rPr>
                <w:b/>
                <w:sz w:val="20"/>
                <w:lang w:eastAsia="ru-RU"/>
              </w:rPr>
              <w:t xml:space="preserve">компонент на тепловую энергию: </w:t>
            </w:r>
          </w:p>
        </w:tc>
      </w:tr>
      <w:tr w:rsidR="009D1CC9" w:rsidRPr="005E11D1" w:rsidTr="00A00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250" w:type="dxa"/>
            <w:tcBorders>
              <w:top w:val="nil"/>
              <w:left w:val="nil"/>
              <w:bottom w:val="nil"/>
              <w:right w:val="nil"/>
            </w:tcBorders>
          </w:tcPr>
          <w:p w:rsidR="009D1CC9" w:rsidRPr="005E11D1" w:rsidRDefault="009D1CC9" w:rsidP="002C2A94">
            <w:pPr>
              <w:pStyle w:val="a6"/>
              <w:tabs>
                <w:tab w:val="left" w:pos="567"/>
              </w:tabs>
              <w:rPr>
                <w:b/>
                <w:sz w:val="20"/>
                <w:lang w:eastAsia="ru-RU"/>
              </w:rPr>
            </w:pPr>
          </w:p>
        </w:tc>
        <w:tc>
          <w:tcPr>
            <w:tcW w:w="9775" w:type="dxa"/>
            <w:tcBorders>
              <w:top w:val="nil"/>
              <w:left w:val="nil"/>
              <w:bottom w:val="nil"/>
              <w:right w:val="nil"/>
            </w:tcBorders>
          </w:tcPr>
          <w:p w:rsidR="00CE4AE2" w:rsidRPr="005E11D1" w:rsidRDefault="00CE4AE2" w:rsidP="00CE4AE2">
            <w:pPr>
              <w:pStyle w:val="a6"/>
              <w:shd w:val="clear" w:color="auto" w:fill="FFFFFF"/>
              <w:tabs>
                <w:tab w:val="left" w:pos="567"/>
              </w:tabs>
              <w:rPr>
                <w:rFonts w:eastAsia="Arial" w:cs="Arial"/>
                <w:sz w:val="20"/>
              </w:rPr>
            </w:pPr>
            <w:r w:rsidRPr="005E11D1">
              <w:rPr>
                <w:rFonts w:eastAsia="Arial" w:cs="Arial"/>
                <w:sz w:val="20"/>
              </w:rPr>
              <w:fldChar w:fldCharType="begin"/>
            </w:r>
            <w:r w:rsidRPr="005E11D1">
              <w:rPr>
                <w:rFonts w:eastAsia="Arial" w:cs="Arial"/>
                <w:sz w:val="20"/>
              </w:rPr>
              <w:instrText xml:space="preserve"> AUTHOR  тарифТЭ1*  \* MERGEFORMAT </w:instrText>
            </w:r>
            <w:r w:rsidRPr="005E11D1">
              <w:rPr>
                <w:rFonts w:eastAsia="Arial" w:cs="Arial"/>
                <w:sz w:val="20"/>
              </w:rPr>
              <w:fldChar w:fldCharType="separate"/>
            </w:r>
            <w:r w:rsidR="009F2B89">
              <w:rPr>
                <w:rFonts w:eastAsia="Arial" w:cs="Arial"/>
                <w:noProof/>
                <w:sz w:val="20"/>
              </w:rPr>
              <w:t xml:space="preserve"> - с </w:t>
            </w:r>
            <w:r w:rsidR="00E65586">
              <w:rPr>
                <w:rFonts w:eastAsia="Arial" w:cs="Arial"/>
                <w:noProof/>
                <w:sz w:val="20"/>
              </w:rPr>
              <w:t xml:space="preserve">                              </w:t>
            </w:r>
            <w:r w:rsidR="009F2B89">
              <w:rPr>
                <w:rFonts w:eastAsia="Arial" w:cs="Arial"/>
                <w:noProof/>
                <w:sz w:val="20"/>
              </w:rPr>
              <w:t xml:space="preserve"> руб. без  НДС за 1 Гкал;</w:t>
            </w:r>
            <w:r w:rsidRPr="005E11D1">
              <w:rPr>
                <w:rFonts w:eastAsia="Arial" w:cs="Arial"/>
                <w:sz w:val="20"/>
              </w:rPr>
              <w:fldChar w:fldCharType="end"/>
            </w:r>
          </w:p>
          <w:p w:rsidR="009D1CC9" w:rsidRPr="005E11D1" w:rsidRDefault="00CE4AE2" w:rsidP="00E65586">
            <w:pPr>
              <w:pStyle w:val="a6"/>
              <w:shd w:val="clear" w:color="auto" w:fill="FFFFFF"/>
              <w:tabs>
                <w:tab w:val="left" w:pos="567"/>
              </w:tabs>
              <w:rPr>
                <w:rFonts w:eastAsia="Arial" w:cs="Arial"/>
                <w:sz w:val="20"/>
              </w:rPr>
            </w:pPr>
            <w:r w:rsidRPr="005E11D1">
              <w:rPr>
                <w:rFonts w:eastAsia="Arial" w:cs="Arial"/>
                <w:sz w:val="20"/>
              </w:rPr>
              <w:fldChar w:fldCharType="begin"/>
            </w:r>
            <w:r w:rsidRPr="005E11D1">
              <w:rPr>
                <w:rFonts w:eastAsia="Arial" w:cs="Arial"/>
                <w:sz w:val="20"/>
              </w:rPr>
              <w:instrText xml:space="preserve"> AUTHOR  тарифТЭ2*  \* MERGEFORMAT </w:instrText>
            </w:r>
            <w:r w:rsidRPr="005E11D1">
              <w:rPr>
                <w:rFonts w:eastAsia="Arial" w:cs="Arial"/>
                <w:sz w:val="20"/>
              </w:rPr>
              <w:fldChar w:fldCharType="separate"/>
            </w:r>
            <w:r w:rsidR="009F2B89">
              <w:rPr>
                <w:rFonts w:eastAsia="Arial" w:cs="Arial"/>
                <w:noProof/>
                <w:sz w:val="20"/>
              </w:rPr>
              <w:t xml:space="preserve"> - с</w:t>
            </w:r>
            <w:r w:rsidR="00E65586">
              <w:rPr>
                <w:rFonts w:eastAsia="Arial" w:cs="Arial"/>
                <w:noProof/>
                <w:sz w:val="20"/>
              </w:rPr>
              <w:t xml:space="preserve">                                </w:t>
            </w:r>
            <w:r w:rsidR="009F2B89">
              <w:rPr>
                <w:rFonts w:eastAsia="Arial" w:cs="Arial"/>
                <w:noProof/>
                <w:sz w:val="20"/>
              </w:rPr>
              <w:t xml:space="preserve"> руб. без  НДС за 1 Гкал;</w:t>
            </w:r>
            <w:r w:rsidRPr="005E11D1">
              <w:rPr>
                <w:rFonts w:eastAsia="Arial" w:cs="Arial"/>
                <w:sz w:val="20"/>
              </w:rPr>
              <w:fldChar w:fldCharType="end"/>
            </w:r>
          </w:p>
        </w:tc>
      </w:tr>
    </w:tbl>
    <w:p w:rsidR="00DB7D4F" w:rsidRPr="005E11D1" w:rsidRDefault="00DB7D4F" w:rsidP="00C90C5E">
      <w:pPr>
        <w:tabs>
          <w:tab w:val="left" w:pos="1134"/>
        </w:tabs>
        <w:ind w:firstLine="567"/>
        <w:jc w:val="both"/>
        <w:rPr>
          <w:sz w:val="20"/>
        </w:rPr>
      </w:pPr>
    </w:p>
    <w:p w:rsidR="003E7960" w:rsidRPr="005E11D1" w:rsidRDefault="00CC01EF" w:rsidP="00C90C5E">
      <w:pPr>
        <w:tabs>
          <w:tab w:val="left" w:pos="1134"/>
        </w:tabs>
        <w:ind w:firstLine="567"/>
        <w:jc w:val="both"/>
        <w:rPr>
          <w:rFonts w:eastAsia="Arial"/>
          <w:sz w:val="20"/>
        </w:rPr>
      </w:pPr>
      <w:r w:rsidRPr="005E11D1">
        <w:rPr>
          <w:sz w:val="20"/>
        </w:rPr>
        <w:t xml:space="preserve">Стоимость договорного (планового) объема потребления горячей воды по настоящему </w:t>
      </w:r>
      <w:r w:rsidR="00FF4B2C" w:rsidRPr="005E11D1">
        <w:rPr>
          <w:sz w:val="20"/>
        </w:rPr>
        <w:t xml:space="preserve">договору </w:t>
      </w:r>
      <w:r w:rsidRPr="005E11D1">
        <w:rPr>
          <w:sz w:val="20"/>
        </w:rPr>
        <w:t xml:space="preserve"> ориентировочно составляет </w:t>
      </w:r>
      <w:r w:rsidR="00574862" w:rsidRPr="005E11D1">
        <w:rPr>
          <w:rFonts w:eastAsia="Arial"/>
          <w:sz w:val="20"/>
        </w:rPr>
        <w:fldChar w:fldCharType="begin"/>
      </w:r>
      <w:r w:rsidR="00574862" w:rsidRPr="005E11D1">
        <w:rPr>
          <w:rFonts w:eastAsia="Arial"/>
          <w:sz w:val="20"/>
        </w:rPr>
        <w:instrText xml:space="preserve"> AUTHOR  ДоговорСуммаНДС*  \* MERGEFORMAT </w:instrText>
      </w:r>
      <w:r w:rsidR="00574862" w:rsidRPr="005E11D1">
        <w:rPr>
          <w:rFonts w:eastAsia="Arial"/>
          <w:sz w:val="20"/>
        </w:rPr>
        <w:fldChar w:fldCharType="separate"/>
      </w:r>
      <w:r w:rsidR="00E65586">
        <w:rPr>
          <w:rFonts w:eastAsia="Arial"/>
          <w:noProof/>
          <w:sz w:val="20"/>
        </w:rPr>
        <w:t xml:space="preserve"> _______________________________</w:t>
      </w:r>
      <w:r w:rsidR="009F2B89">
        <w:rPr>
          <w:rFonts w:eastAsia="Arial"/>
          <w:noProof/>
          <w:sz w:val="20"/>
        </w:rPr>
        <w:t xml:space="preserve">, в том числе НДС </w:t>
      </w:r>
      <w:r w:rsidR="00E65586">
        <w:rPr>
          <w:rFonts w:eastAsia="Arial"/>
          <w:noProof/>
          <w:sz w:val="20"/>
        </w:rPr>
        <w:t xml:space="preserve">                 </w:t>
      </w:r>
      <w:r w:rsidR="009F2B89">
        <w:rPr>
          <w:rFonts w:eastAsia="Arial"/>
          <w:noProof/>
          <w:sz w:val="20"/>
        </w:rPr>
        <w:t xml:space="preserve"> руб.</w:t>
      </w:r>
      <w:r w:rsidR="00574862" w:rsidRPr="005E11D1">
        <w:rPr>
          <w:rFonts w:eastAsia="Arial"/>
          <w:sz w:val="20"/>
        </w:rPr>
        <w:fldChar w:fldCharType="end"/>
      </w:r>
    </w:p>
    <w:p w:rsidR="00C90C5E" w:rsidRPr="005E11D1" w:rsidRDefault="00C90C5E" w:rsidP="00C90C5E">
      <w:pPr>
        <w:pStyle w:val="ConsPlusNormal"/>
        <w:tabs>
          <w:tab w:val="left" w:pos="1134"/>
        </w:tabs>
        <w:ind w:firstLine="567"/>
        <w:jc w:val="both"/>
        <w:rPr>
          <w:rFonts w:ascii="Times New Roman" w:hAnsi="Times New Roman" w:cs="Times New Roman"/>
        </w:rPr>
      </w:pPr>
      <w:r w:rsidRPr="005E11D1">
        <w:rPr>
          <w:rFonts w:ascii="Times New Roman" w:hAnsi="Times New Roman" w:cs="Times New Roman"/>
        </w:rPr>
        <w:t xml:space="preserve">В случае изменения тарифов, стоимость по договору определяется исходя вновь утвержденных тарифов. Новые </w:t>
      </w:r>
      <w:r w:rsidRPr="005E11D1">
        <w:rPr>
          <w:rFonts w:ascii="Times New Roman" w:hAnsi="Times New Roman" w:cs="Times New Roman"/>
        </w:rPr>
        <w:lastRenderedPageBreak/>
        <w:t>тарифы применяются Организацией, осуществляющей горячее водоснабжение при расчетах с Исполнителем с даты введения их в действие. Изменение тарифов не требует переоформления договора.</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За расчетный период для оплаты по договору принимается 1 календарный месяц.</w:t>
      </w:r>
    </w:p>
    <w:p w:rsidR="00C90C5E" w:rsidRPr="005E11D1" w:rsidRDefault="00C90C5E" w:rsidP="00C90C5E">
      <w:pPr>
        <w:pStyle w:val="ConsPlusNormal"/>
        <w:numPr>
          <w:ilvl w:val="0"/>
          <w:numId w:val="31"/>
        </w:numPr>
        <w:shd w:val="clear" w:color="auto" w:fill="FFFFFF"/>
        <w:tabs>
          <w:tab w:val="left" w:pos="1134"/>
        </w:tabs>
        <w:suppressAutoHyphens w:val="0"/>
        <w:autoSpaceDN w:val="0"/>
        <w:adjustRightInd w:val="0"/>
        <w:ind w:left="0" w:firstLine="567"/>
        <w:jc w:val="both"/>
        <w:rPr>
          <w:rFonts w:ascii="Times New Roman" w:hAnsi="Times New Roman" w:cs="Times New Roman"/>
        </w:rPr>
      </w:pPr>
      <w:bookmarkStart w:id="2" w:name="Par82"/>
      <w:bookmarkEnd w:id="2"/>
      <w:r w:rsidRPr="005E11D1">
        <w:rPr>
          <w:rFonts w:ascii="Times New Roman" w:hAnsi="Times New Roman" w:cs="Times New Roman"/>
        </w:rPr>
        <w:t>Исполнитель оплачивает полученную горячую воду в объеме потребленной горячей воды до 15-го числа месяца, следующего за расчетным, на основании актов об объеме переданного-принятого энергоносителя (приложение № 1) и счетов-фактур, выставляемых к оплате Организацией, осуществляющей горячее водоснабжение, не позднее 15-го числа месяца, следующего за расчетным. Датой оплаты считается дата поступления денежных средств на расчетный счет Организации, осуществляющей горячее водоснабжение в полном объеме.</w:t>
      </w:r>
    </w:p>
    <w:p w:rsidR="00C90C5E" w:rsidRPr="005E11D1" w:rsidRDefault="00C90C5E" w:rsidP="00C90C5E">
      <w:pPr>
        <w:pStyle w:val="ConsPlusNormal"/>
        <w:shd w:val="clear" w:color="auto" w:fill="FFFFFF"/>
        <w:tabs>
          <w:tab w:val="left" w:pos="1134"/>
        </w:tabs>
        <w:ind w:firstLine="567"/>
        <w:jc w:val="both"/>
        <w:rPr>
          <w:rFonts w:ascii="Times New Roman" w:hAnsi="Times New Roman" w:cs="Times New Roman"/>
        </w:rPr>
      </w:pPr>
      <w:r w:rsidRPr="005E11D1">
        <w:rPr>
          <w:rFonts w:ascii="Times New Roman" w:hAnsi="Times New Roman" w:cs="Times New Roman"/>
        </w:rPr>
        <w:t xml:space="preserve">В течение расчетного месяца Исполнитель осуществляет платежи в ниже следующем порядке, определенном постановлением Правительства РФ от 28.03.2012 г. № 253. </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10.1. Поступившие Исполнителю от потребителей в счет оплаты коммунальных услуг денежные средства, подлежащие перечислению в пользу Организации, осуществляющей горячее водоснабжение, (далее - платежи потребителей), перечисляются на расчетный счет Организации, осуществляющей горячее водоснабжение, указанный в разделе </w:t>
      </w:r>
      <w:r w:rsidRPr="005E11D1">
        <w:rPr>
          <w:rFonts w:ascii="Times New Roman" w:hAnsi="Times New Roman" w:cs="Times New Roman"/>
          <w:lang w:val="en-US"/>
        </w:rPr>
        <w:t>XIII</w:t>
      </w:r>
      <w:r w:rsidRPr="005E11D1">
        <w:rPr>
          <w:rFonts w:ascii="Times New Roman" w:hAnsi="Times New Roman" w:cs="Times New Roman"/>
        </w:rPr>
        <w:t xml:space="preserve"> договора.</w:t>
      </w:r>
      <w:bookmarkStart w:id="3" w:name="Par38"/>
      <w:bookmarkEnd w:id="3"/>
      <w:r w:rsidRPr="005E11D1">
        <w:rPr>
          <w:rFonts w:ascii="Times New Roman" w:hAnsi="Times New Roman" w:cs="Times New Roman"/>
        </w:rPr>
        <w:t xml:space="preserve"> При этом размер платежа Исполнителя, причитающегося к перечислению в пользу Организации, осуществляющей горячее водоснабжение, в общем размере платежей Исполнителя (далее - платеж Исполнителя) определяется в следующем порядке:</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а) в отношении платежей потребителя, перечисленных Исполнителю за расчетные периоды, следующие за датой подписания настоящего договора:</w:t>
      </w:r>
    </w:p>
    <w:p w:rsidR="00C90C5E" w:rsidRPr="005E11D1" w:rsidRDefault="00C90C5E" w:rsidP="00C90C5E">
      <w:pPr>
        <w:pStyle w:val="ConsPlusNormal"/>
        <w:numPr>
          <w:ilvl w:val="0"/>
          <w:numId w:val="35"/>
        </w:numPr>
        <w:suppressAutoHyphens w:val="0"/>
        <w:autoSpaceDN w:val="0"/>
        <w:adjustRightInd w:val="0"/>
        <w:ind w:left="567" w:firstLine="567"/>
        <w:jc w:val="both"/>
        <w:rPr>
          <w:rFonts w:ascii="Times New Roman" w:hAnsi="Times New Roman" w:cs="Times New Roman"/>
        </w:rPr>
      </w:pPr>
      <w:r w:rsidRPr="005E11D1">
        <w:rPr>
          <w:rFonts w:ascii="Times New Roman" w:hAnsi="Times New Roman" w:cs="Times New Roman"/>
        </w:rPr>
        <w:t xml:space="preserve">при осуществлении потребителем оплаты по платежному документу в полном размере - в размере указанной в платежном документе платы за горячее водоснабжение, начисленной потребителю за данный расчетный период в соответствии с </w:t>
      </w:r>
      <w:hyperlink r:id="rId9" w:tooltip="Постановление Правительства РФ от 06.05.2011 N 354 (ред. от 19.09.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 w:history="1">
        <w:r w:rsidRPr="005E11D1">
          <w:rPr>
            <w:rFonts w:ascii="Times New Roman" w:hAnsi="Times New Roman" w:cs="Times New Roman"/>
          </w:rPr>
          <w:t>Правилами</w:t>
        </w:r>
      </w:hyperlink>
      <w:r w:rsidRPr="005E11D1">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w:t>
      </w:r>
    </w:p>
    <w:p w:rsidR="00C90C5E" w:rsidRPr="005E11D1" w:rsidRDefault="00C90C5E" w:rsidP="00C90C5E">
      <w:pPr>
        <w:pStyle w:val="ConsPlusNormal"/>
        <w:numPr>
          <w:ilvl w:val="0"/>
          <w:numId w:val="35"/>
        </w:numPr>
        <w:suppressAutoHyphens w:val="0"/>
        <w:autoSpaceDN w:val="0"/>
        <w:adjustRightInd w:val="0"/>
        <w:ind w:left="567" w:firstLine="567"/>
        <w:jc w:val="both"/>
        <w:rPr>
          <w:rFonts w:ascii="Times New Roman" w:hAnsi="Times New Roman" w:cs="Times New Roman"/>
        </w:rPr>
      </w:pPr>
      <w:r w:rsidRPr="005E11D1">
        <w:rPr>
          <w:rFonts w:ascii="Times New Roman" w:hAnsi="Times New Roman" w:cs="Times New Roman"/>
        </w:rPr>
        <w:t xml:space="preserve">при осуществлении потребителем оплаты по платежному документу не в полном размере - в размере, пропорциональном размеру платы за горячее водоснабжение в общем размере указанных в платежном документе платежей за </w:t>
      </w:r>
      <w:proofErr w:type="spellStart"/>
      <w:r w:rsidRPr="005E11D1">
        <w:rPr>
          <w:rFonts w:ascii="Times New Roman" w:hAnsi="Times New Roman" w:cs="Times New Roman"/>
        </w:rPr>
        <w:t>коммунальныеуслуги</w:t>
      </w:r>
      <w:proofErr w:type="spellEnd"/>
      <w:r w:rsidRPr="005E11D1">
        <w:rPr>
          <w:rFonts w:ascii="Times New Roman" w:hAnsi="Times New Roman" w:cs="Times New Roman"/>
        </w:rPr>
        <w:t>, предоставленные за данный расчетный период;</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б) в отношении платежей потребителя, перечисленных Исполнителю в счет задолженности потребителя за горячую воду, образовавшейся за расчетные периоды до подписания настоящего договора, а также при отсутствии в платежных документах указания на расчетный период, за который производится оплата - в размере, пропорциональном размеру обязательств Исполнителя перед Организацией, осуществляющей горячее водоснабжение, по оплате горячей воды в общем объеме обязательств Исполнителя по оплате всех ресурсов, определенном по состоянию на 1-е число предшествующего расчетного периода. Общий объем указанных обязательств Исполнителя определяется на основании актов сверки его расчетов за ресурсы с Организацией, осуществляющей горячее водоснабжение, и иными </w:t>
      </w:r>
      <w:proofErr w:type="spellStart"/>
      <w:r w:rsidRPr="005E11D1">
        <w:rPr>
          <w:rFonts w:ascii="Times New Roman" w:hAnsi="Times New Roman" w:cs="Times New Roman"/>
        </w:rPr>
        <w:t>ресурсоснабжающими</w:t>
      </w:r>
      <w:proofErr w:type="spellEnd"/>
      <w:r w:rsidRPr="005E11D1">
        <w:rPr>
          <w:rFonts w:ascii="Times New Roman" w:hAnsi="Times New Roman" w:cs="Times New Roman"/>
        </w:rPr>
        <w:t xml:space="preserve"> организациями в соответствии с договорами </w:t>
      </w:r>
      <w:proofErr w:type="spellStart"/>
      <w:r w:rsidRPr="005E11D1">
        <w:rPr>
          <w:rFonts w:ascii="Times New Roman" w:hAnsi="Times New Roman" w:cs="Times New Roman"/>
        </w:rPr>
        <w:t>ресурсоснабжения</w:t>
      </w:r>
      <w:proofErr w:type="spellEnd"/>
      <w:r w:rsidRPr="005E11D1">
        <w:rPr>
          <w:rFonts w:ascii="Times New Roman" w:hAnsi="Times New Roman" w:cs="Times New Roman"/>
        </w:rPr>
        <w:t xml:space="preserve"> и (или) на основании вступивших в силу решений суда.</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10.2. Платежи Исполнителя подлежат перечислению в пользу Организации, осуществляющей горячее водоснабжение, не позднее 1 рабочего дня, следующего за днем поступления платежей потребителей Исполнителю.</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10.3. Размер ежедневного платежа, причитающегося к перечислению в пользу Организации, осуществляющей горячее водоснабжение, определяется Исполнителем путем суммирования платежей Исполнителя, исчисленных в порядке, предусмотренном </w:t>
      </w:r>
      <w:hyperlink r:id="rId10" w:anchor="Par38" w:tooltip="Ссылка на текущий документ" w:history="1">
        <w:r w:rsidRPr="005E11D1">
          <w:rPr>
            <w:rFonts w:ascii="Times New Roman" w:hAnsi="Times New Roman" w:cs="Times New Roman"/>
          </w:rPr>
          <w:t>пунктом 10.1.</w:t>
        </w:r>
      </w:hyperlink>
      <w:r w:rsidRPr="005E11D1">
        <w:rPr>
          <w:rFonts w:ascii="Times New Roman" w:hAnsi="Times New Roman" w:cs="Times New Roman"/>
        </w:rPr>
        <w:t xml:space="preserve"> настоящего Приложения, из поступивших в течение этого дня платежей потребителей. В случае если ежедневный размер платежа, определенный в соответствии с настоящим пунктом, составляет менее 5 тыс. рублей, перечисление денежных средств осуществляется в последующие дни, но не реже чем 1 раз в 5 рабочих дней и не позднее рабочего дня, в котором совокупный размер платежа за дни, в которые не производилось перечисление в пользу Организации, осуществляющей </w:t>
      </w:r>
      <w:proofErr w:type="gramStart"/>
      <w:r w:rsidRPr="005E11D1">
        <w:rPr>
          <w:rFonts w:ascii="Times New Roman" w:hAnsi="Times New Roman" w:cs="Times New Roman"/>
        </w:rPr>
        <w:t>горячее водоснабжение</w:t>
      </w:r>
      <w:proofErr w:type="gramEnd"/>
      <w:r w:rsidRPr="005E11D1">
        <w:rPr>
          <w:rFonts w:ascii="Times New Roman" w:hAnsi="Times New Roman" w:cs="Times New Roman"/>
        </w:rPr>
        <w:t xml:space="preserve"> превысит 5 тыс. рублей. </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10.4. В случае если в течение 10 рабочих дней от Исполнителя в пользу Организации, осуществляющей горячее водоснабжение, не поступают платежи, Организация, осуществляющая горячее водоснабжение, вправе обратиться к Исполнителю с запросом о предоставлении информации о фактически поступивших за данный период платежах потребителей и объяснении причин задержки платежей. Исполнитель в течение 3 рабочих дней со дня получения такого запроса предоставляет указанную информацию Организации, осуществляющей горячее водоснабжение в письменном и электронном виде на электронный адрес Организации, осуществляющей горячее водоснабжение, указанный в пункте 48 договора, либо дает поручение предоставлять такую информацию обслуживающей его </w:t>
      </w:r>
      <w:proofErr w:type="spellStart"/>
      <w:r w:rsidRPr="005E11D1">
        <w:rPr>
          <w:rFonts w:ascii="Times New Roman" w:hAnsi="Times New Roman" w:cs="Times New Roman"/>
        </w:rPr>
        <w:t>биллинговой</w:t>
      </w:r>
      <w:proofErr w:type="spellEnd"/>
      <w:r w:rsidRPr="005E11D1">
        <w:rPr>
          <w:rFonts w:ascii="Times New Roman" w:hAnsi="Times New Roman" w:cs="Times New Roman"/>
        </w:rPr>
        <w:t xml:space="preserve"> компании.</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10.5. В течение 10 рабочих дней по окончании расчетного периода Исполнитель:</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либо осуществляет с Организацией, осуществляющей горячее водоснабжение, обмен информацией о платежах Исполнителя и платежах потребителей за истекший расчетный период (информация о платежах потребителей предоставляется в электронном виде с указанием каждого плательщика, размера полученных средств и периода, за который произведена оплата, если указанный период представляется возможным установить по платежному документу);</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 либо дает письменное указание в </w:t>
      </w:r>
      <w:proofErr w:type="spellStart"/>
      <w:r w:rsidRPr="005E11D1">
        <w:rPr>
          <w:rFonts w:ascii="Times New Roman" w:hAnsi="Times New Roman" w:cs="Times New Roman"/>
        </w:rPr>
        <w:t>биллинговую</w:t>
      </w:r>
      <w:proofErr w:type="spellEnd"/>
      <w:r w:rsidRPr="005E11D1">
        <w:rPr>
          <w:rFonts w:ascii="Times New Roman" w:hAnsi="Times New Roman" w:cs="Times New Roman"/>
        </w:rPr>
        <w:t xml:space="preserve"> компанию, оказывающую Исполнителю услуги по сбору платежей об организации прямого информационного обмена с Организацией, осуществляющей горячее водоснабжение, о ежедневной передаче данных в согласованном с Организацией, осуществляющей горячее водоснабжение, формате.</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При размещении приборов учета (узлов учета) не на границе балансовой принадлежности сетей горячего водоснабжения, величина потерь горячей воды, возникающих на участке сети от границы балансовой принадлежности до места установки приборов учета (узлов учета), указывается в приложении №</w:t>
      </w:r>
      <w:r w:rsidR="005E11D1" w:rsidRPr="005E11D1">
        <w:rPr>
          <w:rFonts w:ascii="Times New Roman" w:hAnsi="Times New Roman" w:cs="Times New Roman"/>
        </w:rPr>
        <w:t> </w:t>
      </w:r>
      <w:r w:rsidRPr="005E11D1">
        <w:rPr>
          <w:rFonts w:ascii="Times New Roman" w:hAnsi="Times New Roman" w:cs="Times New Roman"/>
        </w:rPr>
        <w:t>8.</w:t>
      </w:r>
    </w:p>
    <w:p w:rsidR="00C90C5E" w:rsidRPr="005E11D1" w:rsidRDefault="00C90C5E" w:rsidP="00C90C5E">
      <w:pPr>
        <w:pStyle w:val="ConsPlusNormal"/>
        <w:tabs>
          <w:tab w:val="left" w:pos="1134"/>
        </w:tabs>
        <w:ind w:firstLine="567"/>
        <w:jc w:val="both"/>
        <w:rPr>
          <w:rFonts w:ascii="Times New Roman" w:hAnsi="Times New Roman" w:cs="Times New Roman"/>
        </w:rPr>
      </w:pPr>
      <w:r w:rsidRPr="005E11D1">
        <w:rPr>
          <w:rFonts w:ascii="Times New Roman" w:hAnsi="Times New Roman" w:cs="Times New Roman"/>
        </w:rPr>
        <w:t xml:space="preserve">Величина потерь горячей воды, а также объемов бездоговорного потребления горячей воды, установленного в порядке согласно приложению № 7, подлежит оплате Исполнителем в порядке, предусмотренном </w:t>
      </w:r>
      <w:hyperlink w:anchor="Par82" w:tooltip="Ссылка на текущий документ" w:history="1">
        <w:r w:rsidRPr="005E11D1">
          <w:rPr>
            <w:rFonts w:ascii="Times New Roman" w:hAnsi="Times New Roman" w:cs="Times New Roman"/>
          </w:rPr>
          <w:t>пунктом 10</w:t>
        </w:r>
      </w:hyperlink>
      <w:r w:rsidRPr="005E11D1">
        <w:rPr>
          <w:rFonts w:ascii="Times New Roman" w:hAnsi="Times New Roman" w:cs="Times New Roman"/>
        </w:rPr>
        <w:t xml:space="preserve"> настоящего договора, дополнительно к оплате объема потребленной горячей воды в расчетном периоде.</w:t>
      </w:r>
    </w:p>
    <w:p w:rsidR="00C90C5E"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Сверка расчетов по настоящему договору проводится между Организацией, осуществляющей горячее </w:t>
      </w:r>
      <w:r w:rsidRPr="005E11D1">
        <w:rPr>
          <w:rFonts w:ascii="Times New Roman" w:hAnsi="Times New Roman" w:cs="Times New Roman"/>
        </w:rPr>
        <w:lastRenderedPageBreak/>
        <w:t>водоснабжение, и Исполнителем по итогу года и на конец каждого квартала по инициативе любой из сторон, путем составления и подписания сторонами акта сверки расчетов. Сторона, инициирующая проведение сверки расчетов по настоящему договору, составляет и направляет в адрес другой стороны акт сверки расчетов в 2 экземплярах. Срок подписания акта устанавливается в течение 3 рабочих дней с даты его получения. Акт сверки расчетов считается согласованным обеими сторонами в случае неполучения ответа в течение 10 рабочих дней после его направления стороне.</w:t>
      </w:r>
    </w:p>
    <w:p w:rsidR="00AA3633" w:rsidRPr="005E11D1" w:rsidRDefault="00AA3633" w:rsidP="00AA3633">
      <w:pPr>
        <w:pStyle w:val="ConsPlusNormal"/>
        <w:tabs>
          <w:tab w:val="left" w:pos="1134"/>
        </w:tabs>
        <w:suppressAutoHyphens w:val="0"/>
        <w:autoSpaceDN w:val="0"/>
        <w:adjustRightInd w:val="0"/>
        <w:ind w:left="567" w:firstLine="0"/>
        <w:jc w:val="both"/>
        <w:rPr>
          <w:rFonts w:ascii="Times New Roman" w:hAnsi="Times New Roman" w:cs="Times New Roman"/>
        </w:rPr>
      </w:pPr>
    </w:p>
    <w:p w:rsidR="00C90C5E" w:rsidRDefault="00C90C5E" w:rsidP="00C90C5E">
      <w:pPr>
        <w:pStyle w:val="ConsPlusNormal"/>
        <w:ind w:firstLine="567"/>
        <w:jc w:val="center"/>
        <w:outlineLvl w:val="1"/>
        <w:rPr>
          <w:rFonts w:ascii="Times New Roman" w:hAnsi="Times New Roman" w:cs="Times New Roman"/>
          <w:b/>
        </w:rPr>
      </w:pPr>
      <w:bookmarkStart w:id="4" w:name="Par94"/>
      <w:bookmarkEnd w:id="4"/>
      <w:r w:rsidRPr="005E11D1">
        <w:rPr>
          <w:rFonts w:ascii="Times New Roman" w:hAnsi="Times New Roman" w:cs="Times New Roman"/>
          <w:b/>
        </w:rPr>
        <w:t>IV. Права и обязанности сторон</w:t>
      </w:r>
    </w:p>
    <w:p w:rsidR="00AA3633" w:rsidRPr="005E11D1" w:rsidRDefault="00AA3633" w:rsidP="00C90C5E">
      <w:pPr>
        <w:pStyle w:val="ConsPlusNormal"/>
        <w:ind w:firstLine="567"/>
        <w:jc w:val="center"/>
        <w:outlineLvl w:val="1"/>
        <w:rPr>
          <w:rFonts w:ascii="Times New Roman" w:hAnsi="Times New Roman" w:cs="Times New Roman"/>
          <w:b/>
        </w:rPr>
      </w:pP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b/>
        </w:rPr>
      </w:pPr>
      <w:r w:rsidRPr="005E11D1">
        <w:rPr>
          <w:rFonts w:ascii="Times New Roman" w:hAnsi="Times New Roman" w:cs="Times New Roman"/>
          <w:b/>
        </w:rPr>
        <w:t>Организация, осуществляющая горячее водоснабжение, обязана:</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а) обеспечить заключение договоров с организациями</w:t>
      </w:r>
      <w:r w:rsidR="00FD5916" w:rsidRPr="005E11D1">
        <w:rPr>
          <w:rFonts w:ascii="Times New Roman" w:hAnsi="Times New Roman" w:cs="Times New Roman"/>
        </w:rPr>
        <w:t>,</w:t>
      </w:r>
      <w:r w:rsidRPr="005E11D1">
        <w:rPr>
          <w:rFonts w:ascii="Times New Roman" w:hAnsi="Times New Roman" w:cs="Times New Roman"/>
        </w:rPr>
        <w:t xml:space="preserve"> осуществляющими транспортировку горячей воды</w:t>
      </w:r>
      <w:r w:rsidR="00FD5916" w:rsidRPr="005E11D1">
        <w:rPr>
          <w:rFonts w:ascii="Times New Roman" w:hAnsi="Times New Roman" w:cs="Times New Roman"/>
        </w:rPr>
        <w:t>,</w:t>
      </w:r>
      <w:r w:rsidRPr="005E11D1">
        <w:rPr>
          <w:rFonts w:ascii="Times New Roman" w:hAnsi="Times New Roman" w:cs="Times New Roman"/>
        </w:rPr>
        <w:t xml:space="preserve"> которые осуществляют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находящихся в эксплуатационной ответственности Организации, осуществляющей транспортировку горячей воды,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 </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б) обеспечивать бесперебойный режим подачи горячей воды в точке подключения (технологического присоединения), предусмотренный </w:t>
      </w:r>
      <w:hyperlink w:anchor="Par441" w:tooltip="Ссылка на текущий документ" w:history="1">
        <w:r w:rsidRPr="005E11D1">
          <w:rPr>
            <w:rFonts w:ascii="Times New Roman" w:hAnsi="Times New Roman" w:cs="Times New Roman"/>
          </w:rPr>
          <w:t>приложением № 4</w:t>
        </w:r>
      </w:hyperlink>
      <w:r w:rsidRPr="005E11D1">
        <w:rPr>
          <w:rFonts w:ascii="Times New Roman" w:hAnsi="Times New Roman" w:cs="Times New Roman"/>
        </w:rPr>
        <w:t xml:space="preserve"> к настоящему договору, кроме случаев временного прекращения или ограничения горячего водоснабжения, предусмотренных Федеральным </w:t>
      </w:r>
      <w:hyperlink r:id="rId11" w:tooltip="Федеральный закон от 07.12.2011 N 416-ФЗ (ред. от 23.07.2013) &quot;О водоснабжении и водоотведении&quot;{КонсультантПлюс}" w:history="1">
        <w:r w:rsidRPr="005E11D1">
          <w:rPr>
            <w:rFonts w:ascii="Times New Roman" w:hAnsi="Times New Roman" w:cs="Times New Roman"/>
          </w:rPr>
          <w:t>законом</w:t>
        </w:r>
      </w:hyperlink>
      <w:r w:rsidRPr="005E11D1">
        <w:rPr>
          <w:rFonts w:ascii="Times New Roman" w:hAnsi="Times New Roman" w:cs="Times New Roman"/>
        </w:rPr>
        <w:t xml:space="preserve"> "О водоснабжении и водоотведении", в том числе для проведения планово-предупредительного ремонта;</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в)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г) осуществлять допуск в эксплуатацию приборов учета (узлов учета) горячей воды в коммерческую эксплуатацию путем установки пломб (</w:t>
      </w:r>
      <w:proofErr w:type="gramStart"/>
      <w:r w:rsidRPr="005E11D1">
        <w:rPr>
          <w:rFonts w:ascii="Times New Roman" w:hAnsi="Times New Roman" w:cs="Times New Roman"/>
        </w:rPr>
        <w:t>В</w:t>
      </w:r>
      <w:proofErr w:type="gramEnd"/>
      <w:r w:rsidRPr="005E11D1">
        <w:rPr>
          <w:rFonts w:ascii="Times New Roman" w:hAnsi="Times New Roman" w:cs="Times New Roman"/>
        </w:rPr>
        <w:t xml:space="preserve"> настоящем договоре понятие «пломба Организации, осуществляющей горячее водоснабжение» включает в себя пломбы, установленные Организацией, осуществляющей горячее водоснабжение и ее агентом АО «Волгаэнергосбыт»);</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д) проводить производственный контроль качества горячей воды, в том числе температуры подачи горячей воды;</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е) уведомлять Исполнителя о временном прекращении или ограничении горячего водоснабжения в порядке, предусмотренном настоящим договором;</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находящихся в эксплуатационной ответственности Организации, осуществляющей транспортировку горячей воды, в порядке и сроки, которые установлены нормативно-техническими документами,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з) уведомлять Исполнителя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 заключении договоров на оказание услуг по передаче горячей воды с другими организациями, эксплуатирующими водопроводные сети,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b/>
        </w:rPr>
      </w:pPr>
      <w:r w:rsidRPr="005E11D1">
        <w:rPr>
          <w:rFonts w:ascii="Times New Roman" w:hAnsi="Times New Roman" w:cs="Times New Roman"/>
          <w:b/>
        </w:rPr>
        <w:t>Организация, осуществляющая горячее водоснабжение, имеет право:</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а) осуществлять контроль за правильностью учета объемов поданной Исполнителю горячей воды;</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б) осуществлять контроль за фактами самовольного пользования и (или) самовольного подключения (технологического присоединения) Исполнителя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Исполнителя к централизованным системам горячего водоснабжения;</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в) временно прекращать или ограничивать горячее водоснабжение в случаях, установленных законодательством Российской Федерации;</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г) осуществлять доступ к сетям горячего водоснабжения, местам отбора проб горячей воды, приборам учета (узлам учета) Исполнителя,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w:t>
      </w:r>
      <w:hyperlink w:anchor="Par148" w:tooltip="Ссылка на текущий документ" w:history="1">
        <w:r w:rsidRPr="005E11D1">
          <w:rPr>
            <w:rFonts w:ascii="Times New Roman" w:hAnsi="Times New Roman" w:cs="Times New Roman"/>
          </w:rPr>
          <w:t>разделом VI</w:t>
        </w:r>
      </w:hyperlink>
      <w:r w:rsidRPr="005E11D1">
        <w:rPr>
          <w:rFonts w:ascii="Times New Roman" w:hAnsi="Times New Roman" w:cs="Times New Roman"/>
        </w:rPr>
        <w:t xml:space="preserve"> настоящего договора;</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д) требовать от Исполнителя поддержания в точке подключения (технологического присоединения) режима потребления горячей воды, предусмотренного </w:t>
      </w:r>
      <w:hyperlink w:anchor="Par441" w:tooltip="Ссылка на текущий документ" w:history="1">
        <w:r w:rsidRPr="005E11D1">
          <w:rPr>
            <w:rFonts w:ascii="Times New Roman" w:hAnsi="Times New Roman" w:cs="Times New Roman"/>
          </w:rPr>
          <w:t>приложением № 4</w:t>
        </w:r>
      </w:hyperlink>
      <w:r w:rsidRPr="005E11D1">
        <w:rPr>
          <w:rFonts w:ascii="Times New Roman" w:hAnsi="Times New Roman" w:cs="Times New Roman"/>
        </w:rPr>
        <w:t xml:space="preserve"> к настоящему договору;</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b/>
        </w:rPr>
      </w:pPr>
      <w:r w:rsidRPr="005E11D1">
        <w:rPr>
          <w:rFonts w:ascii="Times New Roman" w:hAnsi="Times New Roman" w:cs="Times New Roman"/>
          <w:b/>
        </w:rPr>
        <w:t>Исполнитель обязан:</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а) обеспечить эксплуатацию сетей горячего водоснабжения и объектов, на которых осуществляется потребление горячей воды, принадлежащих Исполнителю на праве собственности или ином законном основании и (или) находящихся в границах его эксплуатационной ответственности, а также замену и поверку коллективных (общедомовых) приборов учета в соответствии с </w:t>
      </w:r>
      <w:hyperlink r:id="rId12" w:tooltip="Постановление Правительства РФ от 04.09.2013 N 776 &quot;Об утверждении Правил организации коммерческого учета воды, сточных вод&quot;{КонсультантПлюс}" w:history="1">
        <w:r w:rsidRPr="005E11D1">
          <w:rPr>
            <w:rFonts w:ascii="Times New Roman" w:hAnsi="Times New Roman" w:cs="Times New Roman"/>
          </w:rPr>
          <w:t>правилами</w:t>
        </w:r>
      </w:hyperlink>
      <w:r w:rsidRPr="005E11D1">
        <w:rPr>
          <w:rFonts w:ascii="Times New Roman" w:hAnsi="Times New Roman" w:cs="Times New Roman"/>
        </w:rPr>
        <w:t xml:space="preserve"> организации коммерческого учета воды, сточных вод;</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б) обеспечить сохранность пломб, в том числе установленных представителем Организации, осуществляющей горячее водоснабжение,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Исполнителя. Нарушение сохранности пломб (в том числе их отсутствие) влечет за собой применение расчетного способа при определении количества полученной </w:t>
      </w:r>
      <w:r w:rsidRPr="005E11D1">
        <w:rPr>
          <w:rFonts w:ascii="Times New Roman" w:hAnsi="Times New Roman" w:cs="Times New Roman"/>
        </w:rPr>
        <w:lastRenderedPageBreak/>
        <w:t>за определенный период горячей воды в порядке, предусмотренном законодательством Российской Федерации;</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в) обеспечить учет поданной (полученной) горячей воды в соответствии с порядком, установленным </w:t>
      </w:r>
      <w:hyperlink w:anchor="Par131" w:tooltip="Ссылка на текущий документ" w:history="1">
        <w:r w:rsidRPr="005E11D1">
          <w:rPr>
            <w:rFonts w:ascii="Times New Roman" w:hAnsi="Times New Roman" w:cs="Times New Roman"/>
          </w:rPr>
          <w:t>разделом V</w:t>
        </w:r>
      </w:hyperlink>
      <w:r w:rsidRPr="005E11D1">
        <w:rPr>
          <w:rFonts w:ascii="Times New Roman" w:hAnsi="Times New Roman" w:cs="Times New Roman"/>
        </w:rPr>
        <w:t xml:space="preserve"> настоящего договора и </w:t>
      </w:r>
      <w:hyperlink r:id="rId13" w:tooltip="Постановление Правительства РФ от 04.09.2013 N 776 &quot;Об утверждении Правил организации коммерческого учета воды, сточных вод&quot;{КонсультантПлюс}" w:history="1">
        <w:r w:rsidRPr="005E11D1">
          <w:rPr>
            <w:rFonts w:ascii="Times New Roman" w:hAnsi="Times New Roman" w:cs="Times New Roman"/>
          </w:rPr>
          <w:t>правилами</w:t>
        </w:r>
      </w:hyperlink>
      <w:r w:rsidRPr="005E11D1">
        <w:rPr>
          <w:rFonts w:ascii="Times New Roman" w:hAnsi="Times New Roman" w:cs="Times New Roman"/>
        </w:rPr>
        <w:t xml:space="preserve"> организации коммерческого учета воды, сточных вод;</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г) соблюдать установленный договором режим потребления горячей воды, не допускать увеличения размера подключенной нагрузки;</w:t>
      </w:r>
    </w:p>
    <w:p w:rsidR="005C7B38"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д) производить оплату горячего водоснабжения в порядке, размере и в сроки, которые определены настоящим договором</w:t>
      </w:r>
      <w:r w:rsidR="005C7B38">
        <w:rPr>
          <w:rFonts w:ascii="Times New Roman" w:hAnsi="Times New Roman" w:cs="Times New Roman"/>
        </w:rPr>
        <w:t>.</w:t>
      </w:r>
    </w:p>
    <w:p w:rsidR="00C90C5E" w:rsidRPr="00072608" w:rsidRDefault="005C7B38" w:rsidP="00C90C5E">
      <w:pPr>
        <w:pStyle w:val="ConsPlusNormal"/>
        <w:ind w:firstLine="567"/>
        <w:jc w:val="both"/>
        <w:rPr>
          <w:rFonts w:ascii="Times New Roman" w:hAnsi="Times New Roman" w:cs="Times New Roman"/>
        </w:rPr>
      </w:pPr>
      <w:r w:rsidRPr="00072608">
        <w:rPr>
          <w:rFonts w:ascii="Times New Roman" w:hAnsi="Times New Roman" w:cs="Times New Roman"/>
        </w:rPr>
        <w:t>В случае если выставление Организацией, осуществляющей горячее водоснабжение, расчетно-платежных документов c согласия Абонента,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(далее – Соглашение), заключенным по форме приложения №12 к Договору. Соглашение об осуществлении электронного документооборота, приведенное в приложении №12 к настоящему Договору, становится неотъемлемой частью настоящего Договора и имеет юридическую силу после подписания Соглашения и при наличии технической возможности у Абонента</w:t>
      </w:r>
      <w:r w:rsidR="00C90C5E" w:rsidRPr="00072608">
        <w:rPr>
          <w:rFonts w:ascii="Times New Roman" w:hAnsi="Times New Roman" w:cs="Times New Roman"/>
        </w:rPr>
        <w:t>;</w:t>
      </w:r>
    </w:p>
    <w:p w:rsidR="00C90C5E" w:rsidRPr="00072608" w:rsidRDefault="00C90C5E" w:rsidP="00C90C5E">
      <w:pPr>
        <w:pStyle w:val="ConsPlusNormal"/>
        <w:ind w:firstLine="567"/>
        <w:jc w:val="both"/>
        <w:rPr>
          <w:rFonts w:ascii="Times New Roman" w:hAnsi="Times New Roman" w:cs="Times New Roman"/>
        </w:rPr>
      </w:pPr>
      <w:r w:rsidRPr="00072608">
        <w:rPr>
          <w:rFonts w:ascii="Times New Roman" w:hAnsi="Times New Roman" w:cs="Times New Roman"/>
        </w:rPr>
        <w:t xml:space="preserve">е) обеспечить доступ представителям Организации, осуществляющей горячее водоснабжение, или по ее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Исполнителя, для проверки представляемых Исполнителем сведений в случаях и порядке, которые предусмотрены </w:t>
      </w:r>
      <w:hyperlink w:anchor="Par148" w:tooltip="Ссылка на текущий документ" w:history="1">
        <w:r w:rsidRPr="00072608">
          <w:rPr>
            <w:rFonts w:ascii="Times New Roman" w:hAnsi="Times New Roman" w:cs="Times New Roman"/>
          </w:rPr>
          <w:t>разделом VI</w:t>
        </w:r>
      </w:hyperlink>
      <w:r w:rsidRPr="00072608">
        <w:rPr>
          <w:rFonts w:ascii="Times New Roman" w:hAnsi="Times New Roman" w:cs="Times New Roman"/>
        </w:rPr>
        <w:t xml:space="preserve"> настоящего договора;</w:t>
      </w:r>
    </w:p>
    <w:p w:rsidR="00C90C5E" w:rsidRPr="00072608" w:rsidRDefault="00C90C5E" w:rsidP="00C90C5E">
      <w:pPr>
        <w:pStyle w:val="ConsPlusNormal"/>
        <w:ind w:firstLine="567"/>
        <w:jc w:val="both"/>
        <w:rPr>
          <w:rFonts w:ascii="Times New Roman" w:hAnsi="Times New Roman" w:cs="Times New Roman"/>
        </w:rPr>
      </w:pPr>
      <w:r w:rsidRPr="00072608">
        <w:rPr>
          <w:rFonts w:ascii="Times New Roman" w:hAnsi="Times New Roman" w:cs="Times New Roman"/>
        </w:rPr>
        <w:t>ж)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Исполнителя, для осмотра и проведения эксплуатационных работ;</w:t>
      </w:r>
    </w:p>
    <w:p w:rsidR="00C90C5E" w:rsidRPr="00072608" w:rsidRDefault="00C90C5E" w:rsidP="00C90C5E">
      <w:pPr>
        <w:pStyle w:val="ConsPlusNormal"/>
        <w:ind w:firstLine="567"/>
        <w:jc w:val="both"/>
        <w:rPr>
          <w:rFonts w:ascii="Times New Roman" w:hAnsi="Times New Roman" w:cs="Times New Roman"/>
        </w:rPr>
      </w:pPr>
      <w:r w:rsidRPr="00072608">
        <w:rPr>
          <w:rFonts w:ascii="Times New Roman" w:hAnsi="Times New Roman" w:cs="Times New Roman"/>
        </w:rPr>
        <w:t>з) 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 изменении Исполнителем наименования и местонахождения (адреса), а также иных сведений, которые могут повлиять на исполнение настоящего договора, уведомить Организацию, осуществляющую горячее водоснабжение, в течение 5 рабочих дней со дня такого изменения;</w:t>
      </w:r>
    </w:p>
    <w:p w:rsidR="00C90C5E" w:rsidRPr="00072608" w:rsidRDefault="00C90C5E" w:rsidP="00C90C5E">
      <w:pPr>
        <w:pStyle w:val="ConsPlusNormal"/>
        <w:ind w:firstLine="567"/>
        <w:jc w:val="both"/>
        <w:rPr>
          <w:rFonts w:ascii="Times New Roman" w:hAnsi="Times New Roman" w:cs="Times New Roman"/>
        </w:rPr>
      </w:pPr>
      <w:r w:rsidRPr="00072608">
        <w:rPr>
          <w:rFonts w:ascii="Times New Roman" w:hAnsi="Times New Roman" w:cs="Times New Roman"/>
        </w:rPr>
        <w:t>и) незамедлительно сообщать Организации, осуществляющей горячее водоснабжение,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C90C5E" w:rsidRPr="00072608" w:rsidRDefault="00C90C5E" w:rsidP="00C90C5E">
      <w:pPr>
        <w:pStyle w:val="ConsPlusNormal"/>
        <w:ind w:firstLine="567"/>
        <w:jc w:val="both"/>
        <w:rPr>
          <w:rFonts w:ascii="Times New Roman" w:hAnsi="Times New Roman" w:cs="Times New Roman"/>
        </w:rPr>
      </w:pPr>
      <w:r w:rsidRPr="00072608">
        <w:rPr>
          <w:rFonts w:ascii="Times New Roman" w:hAnsi="Times New Roman" w:cs="Times New Roman"/>
        </w:rPr>
        <w:t>к) в случае необходимости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потребителей Исполнителя, обратиться в организацию, осуществляющую эксплуатацию централизованных систем горячего водоснабжения к которым подключены его объекты,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F0796A" w:rsidRPr="00072608" w:rsidRDefault="00C90C5E" w:rsidP="00F0796A">
      <w:pPr>
        <w:pStyle w:val="ConsPlusNormal"/>
        <w:ind w:firstLine="567"/>
        <w:jc w:val="both"/>
        <w:rPr>
          <w:rFonts w:ascii="Times New Roman" w:hAnsi="Times New Roman" w:cs="Times New Roman"/>
        </w:rPr>
      </w:pPr>
      <w:r w:rsidRPr="00072608">
        <w:rPr>
          <w:rFonts w:ascii="Times New Roman" w:hAnsi="Times New Roman" w:cs="Times New Roman"/>
        </w:rPr>
        <w:t>л) установить коллективные (общедомовые) приборы учета (оборудовать узлы учета), в случае отсутствия таковых на дату заключения настоящего договора.</w:t>
      </w:r>
    </w:p>
    <w:p w:rsidR="00F0796A" w:rsidRPr="00072608" w:rsidRDefault="00F0796A" w:rsidP="00F0796A">
      <w:pPr>
        <w:pStyle w:val="ConsPlusNormal"/>
        <w:ind w:firstLine="567"/>
        <w:jc w:val="both"/>
        <w:rPr>
          <w:rFonts w:ascii="Times New Roman" w:hAnsi="Times New Roman" w:cs="Times New Roman"/>
        </w:rPr>
      </w:pPr>
      <w:r w:rsidRPr="00072608">
        <w:rPr>
          <w:rFonts w:ascii="Times New Roman" w:hAnsi="Times New Roman" w:cs="Times New Roman"/>
        </w:rPr>
        <w:t xml:space="preserve"> м) предоставлять Организации, осуществляющей горячее водоснабжение, сведения о собственниках нежилых помещений в многоквартирном доме и направлять уведомления собственникам нежилых помещений в многоквартирном доме о необходимости заключения договоров горячего </w:t>
      </w:r>
      <w:proofErr w:type="gramStart"/>
      <w:r w:rsidRPr="00072608">
        <w:rPr>
          <w:rFonts w:ascii="Times New Roman" w:hAnsi="Times New Roman" w:cs="Times New Roman"/>
        </w:rPr>
        <w:t>водоснабжения  непосредственно</w:t>
      </w:r>
      <w:proofErr w:type="gramEnd"/>
      <w:r w:rsidRPr="00072608">
        <w:rPr>
          <w:rFonts w:ascii="Times New Roman" w:hAnsi="Times New Roman" w:cs="Times New Roman"/>
        </w:rPr>
        <w:t xml:space="preserve"> с Организацией, осуществляющей горячее водоснабжение.</w:t>
      </w:r>
    </w:p>
    <w:p w:rsidR="00B90F2D" w:rsidRDefault="00B90F2D" w:rsidP="00C90C5E">
      <w:pPr>
        <w:pStyle w:val="ConsPlusNormal"/>
        <w:ind w:firstLine="567"/>
        <w:jc w:val="both"/>
        <w:rPr>
          <w:rFonts w:ascii="Times New Roman" w:hAnsi="Times New Roman" w:cs="Times New Roman"/>
        </w:rPr>
      </w:pPr>
      <w:r w:rsidRPr="00072608">
        <w:rPr>
          <w:rFonts w:ascii="Times New Roman" w:hAnsi="Times New Roman" w:cs="Times New Roman"/>
        </w:rPr>
        <w:t>н) требовать от собственников нежилых помещений предоставлять информацию в адрес Исполнителя о заключении договора горячего водоснабжения между собственником нежилого помещения и Организацией, осуществляющей горячее водоснабжения в течение 5 дней с момента заключения, а также    данные об объемах горячей воды, потребленной за каждый расчетный период по указанному договору.</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b/>
        </w:rPr>
      </w:pPr>
      <w:r w:rsidRPr="005E11D1">
        <w:rPr>
          <w:rFonts w:ascii="Times New Roman" w:hAnsi="Times New Roman" w:cs="Times New Roman"/>
          <w:b/>
        </w:rPr>
        <w:t>Исполнитель имеет право:</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 xml:space="preserve">а) требовать от Организации, осуществляющей горячее водоснабжение, поддержания в точке подключения (технологического присоединения) режима подачи горячей воды, предусмотренного </w:t>
      </w:r>
      <w:hyperlink w:anchor="Par441" w:tooltip="Ссылка на текущий документ" w:history="1">
        <w:r w:rsidRPr="005E11D1">
          <w:rPr>
            <w:rFonts w:ascii="Times New Roman" w:hAnsi="Times New Roman" w:cs="Times New Roman"/>
          </w:rPr>
          <w:t>приложением № 4</w:t>
        </w:r>
      </w:hyperlink>
      <w:r w:rsidRPr="005E11D1">
        <w:rPr>
          <w:rFonts w:ascii="Times New Roman" w:hAnsi="Times New Roman" w:cs="Times New Roman"/>
        </w:rPr>
        <w:t xml:space="preserve"> к настоящему договору;</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б) получать информацию о качестве горячей воды;</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в) присутствовать при проверках объектов централизованной системы горячего водоснабжения, в том числе приборов учета (узлов учета), принадлежащих Исполнителю, проводимых представителями организации или по ее указанию представителями иной организации;</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г) осуществлять (инициировать) проверку качества горячей воды, в том числе температуры горячей воды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 354 от 06.05.2011г.</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д) предоставлять иным потребителям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находящимся в пределах эксплуатационной ответственности Исполнителя, при наличии согласования с Организацией, осуществляющей горячее водоснабжение;</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е) расторгнуть настоящий договор в случаях, установленных законодательством Российской Федерации и настоящим договором;</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ж) получать информацию о задолженности по настоящему договору на 1 число месяца, следующего за расчетным периодом по письменному запросу в адрес Организации, осуществляющей горячее водоснабжение или путем обращения через личный кабинет на сайте АО «Волгаэнергосбыт».</w:t>
      </w:r>
    </w:p>
    <w:p w:rsidR="00C90C5E" w:rsidRPr="005E11D1" w:rsidRDefault="00C90C5E" w:rsidP="00C90C5E">
      <w:pPr>
        <w:pStyle w:val="ConsPlusNormal"/>
        <w:ind w:firstLine="567"/>
        <w:jc w:val="both"/>
        <w:rPr>
          <w:rFonts w:ascii="Times New Roman" w:hAnsi="Times New Roman" w:cs="Times New Roman"/>
        </w:rPr>
      </w:pPr>
    </w:p>
    <w:p w:rsidR="00C90C5E" w:rsidRPr="005E11D1" w:rsidRDefault="00C90C5E" w:rsidP="00C90C5E">
      <w:pPr>
        <w:pStyle w:val="ConsPlusNormal"/>
        <w:ind w:firstLine="567"/>
        <w:jc w:val="center"/>
        <w:outlineLvl w:val="1"/>
        <w:rPr>
          <w:rFonts w:ascii="Times New Roman" w:hAnsi="Times New Roman" w:cs="Times New Roman"/>
          <w:b/>
        </w:rPr>
      </w:pPr>
      <w:bookmarkStart w:id="5" w:name="Par131"/>
      <w:bookmarkEnd w:id="5"/>
      <w:r w:rsidRPr="005E11D1">
        <w:rPr>
          <w:rFonts w:ascii="Times New Roman" w:hAnsi="Times New Roman" w:cs="Times New Roman"/>
          <w:b/>
        </w:rPr>
        <w:lastRenderedPageBreak/>
        <w:t>V. Порядок осуществления учета поданной (полученной)</w:t>
      </w:r>
    </w:p>
    <w:p w:rsidR="00C90C5E" w:rsidRPr="005E11D1" w:rsidRDefault="00C90C5E" w:rsidP="00C90C5E">
      <w:pPr>
        <w:pStyle w:val="ConsPlusNormal"/>
        <w:ind w:firstLine="567"/>
        <w:jc w:val="center"/>
        <w:rPr>
          <w:rFonts w:ascii="Times New Roman" w:hAnsi="Times New Roman" w:cs="Times New Roman"/>
          <w:b/>
        </w:rPr>
      </w:pPr>
      <w:r w:rsidRPr="005E11D1">
        <w:rPr>
          <w:rFonts w:ascii="Times New Roman" w:hAnsi="Times New Roman" w:cs="Times New Roman"/>
          <w:b/>
        </w:rPr>
        <w:t>горячей воды</w:t>
      </w:r>
    </w:p>
    <w:p w:rsidR="00C90C5E" w:rsidRPr="005E11D1" w:rsidRDefault="00C90C5E" w:rsidP="00C90C5E">
      <w:pPr>
        <w:pStyle w:val="ConsPlusNormal"/>
        <w:ind w:firstLine="567"/>
        <w:jc w:val="center"/>
        <w:rPr>
          <w:rFonts w:ascii="Times New Roman" w:hAnsi="Times New Roman" w:cs="Times New Roman"/>
          <w:b/>
        </w:rPr>
      </w:pP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Для учета поданной (полученной) Исполнителю для оказания коммунальных услуг горячей воды используются приборы учета (узлы учета).</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Сведения о приборах учета (узлах учета) и местах отбора проб горячей воды содержатся в </w:t>
      </w:r>
      <w:hyperlink w:anchor="Par483" w:tooltip="Ссылка на текущий документ" w:history="1">
        <w:r w:rsidRPr="005E11D1">
          <w:rPr>
            <w:rFonts w:ascii="Times New Roman" w:hAnsi="Times New Roman" w:cs="Times New Roman"/>
          </w:rPr>
          <w:t>приложении №</w:t>
        </w:r>
        <w:r w:rsidR="005E11D1">
          <w:rPr>
            <w:rFonts w:ascii="Times New Roman" w:hAnsi="Times New Roman" w:cs="Times New Roman"/>
          </w:rPr>
          <w:t> </w:t>
        </w:r>
        <w:r w:rsidRPr="005E11D1">
          <w:rPr>
            <w:rFonts w:ascii="Times New Roman" w:hAnsi="Times New Roman" w:cs="Times New Roman"/>
          </w:rPr>
          <w:t>5</w:t>
        </w:r>
      </w:hyperlink>
      <w:r w:rsidRPr="005E11D1">
        <w:rPr>
          <w:rFonts w:ascii="Times New Roman" w:hAnsi="Times New Roman" w:cs="Times New Roman"/>
        </w:rPr>
        <w:t>.</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Коммерческий учет поданной горячей воды обеспечивает Исполнитель.</w:t>
      </w:r>
    </w:p>
    <w:p w:rsidR="005E11D1" w:rsidRPr="005E11D1" w:rsidRDefault="005E11D1" w:rsidP="005E11D1">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Объем поданной (полученной) горячей воды определяется Организацией, осуществляющей горячее водоснабжение, согласно показаниям коллективных приборов учета или расчетным способом в случаях, предусмотренных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5E11D1">
        <w:rPr>
          <w:rFonts w:ascii="Times New Roman" w:hAnsi="Times New Roman" w:cs="Times New Roman"/>
        </w:rPr>
        <w:t>ресурсоснабжающими</w:t>
      </w:r>
      <w:proofErr w:type="spellEnd"/>
      <w:r w:rsidRPr="005E11D1">
        <w:rPr>
          <w:rFonts w:ascii="Times New Roman" w:hAnsi="Times New Roman" w:cs="Times New Roman"/>
        </w:rPr>
        <w:t xml:space="preserve"> организациями, утвержденных Постановлением Правительства РФ от 14.02.2012г. № 124 в соответствии с порядком определения объемов (Приложение 9).</w:t>
      </w:r>
    </w:p>
    <w:p w:rsidR="005E11D1" w:rsidRPr="005E11D1" w:rsidRDefault="005E11D1" w:rsidP="005E11D1">
      <w:pPr>
        <w:ind w:firstLine="567"/>
        <w:jc w:val="both"/>
        <w:rPr>
          <w:sz w:val="20"/>
        </w:rPr>
      </w:pPr>
      <w:r w:rsidRPr="005E11D1">
        <w:rPr>
          <w:sz w:val="20"/>
        </w:rPr>
        <w:t xml:space="preserve">Исполнитель снимает показания приборов учета объемов потребления горячей воды на 23-25 число расчетного периода, установленного настоящим договором, вносит показания приборов учета в журнал учета потребления горячей воды. </w:t>
      </w:r>
    </w:p>
    <w:p w:rsidR="005E11D1" w:rsidRPr="005E11D1" w:rsidRDefault="005E11D1" w:rsidP="005E11D1">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Исполнитель ежемесячно предоставляет данные о показаниях приборов учета в Организацию, осуществляющую горячее водоснабжение в следующем порядке:</w:t>
      </w:r>
    </w:p>
    <w:p w:rsidR="005E11D1" w:rsidRPr="00E43A30" w:rsidRDefault="005E11D1" w:rsidP="005E11D1">
      <w:pPr>
        <w:ind w:left="-20" w:firstLine="587"/>
        <w:jc w:val="both"/>
        <w:rPr>
          <w:sz w:val="20"/>
        </w:rPr>
      </w:pPr>
      <w:r w:rsidRPr="005E11D1">
        <w:rPr>
          <w:sz w:val="20"/>
        </w:rPr>
        <w:t xml:space="preserve">- </w:t>
      </w:r>
      <w:r w:rsidRPr="00E43A30">
        <w:rPr>
          <w:sz w:val="20"/>
        </w:rPr>
        <w:t xml:space="preserve">данные передаются на электронный адрес ответственного лица по договору со стороны </w:t>
      </w:r>
      <w:r w:rsidRPr="005E11D1">
        <w:rPr>
          <w:sz w:val="20"/>
        </w:rPr>
        <w:t>Организации, осуществляющей горячее водоснабжение</w:t>
      </w:r>
      <w:r w:rsidRPr="00E43A30">
        <w:rPr>
          <w:sz w:val="20"/>
        </w:rPr>
        <w:t xml:space="preserve">, указанный в п.47 настоящего договора в формате файлов </w:t>
      </w:r>
      <w:proofErr w:type="spellStart"/>
      <w:r w:rsidRPr="00E43A30">
        <w:rPr>
          <w:sz w:val="20"/>
        </w:rPr>
        <w:t>Microsoft</w:t>
      </w:r>
      <w:proofErr w:type="spellEnd"/>
      <w:r w:rsidRPr="00E43A30">
        <w:rPr>
          <w:sz w:val="20"/>
        </w:rPr>
        <w:t xml:space="preserve"> </w:t>
      </w:r>
      <w:proofErr w:type="spellStart"/>
      <w:r w:rsidRPr="00E43A30">
        <w:rPr>
          <w:sz w:val="20"/>
        </w:rPr>
        <w:t>Office</w:t>
      </w:r>
      <w:proofErr w:type="spellEnd"/>
      <w:r w:rsidRPr="00E43A30">
        <w:rPr>
          <w:sz w:val="20"/>
        </w:rPr>
        <w:t xml:space="preserve"> </w:t>
      </w:r>
      <w:proofErr w:type="spellStart"/>
      <w:r w:rsidRPr="00E43A30">
        <w:rPr>
          <w:sz w:val="20"/>
        </w:rPr>
        <w:t>Excel</w:t>
      </w:r>
      <w:proofErr w:type="spellEnd"/>
      <w:r w:rsidRPr="00E43A30">
        <w:rPr>
          <w:sz w:val="20"/>
        </w:rPr>
        <w:t xml:space="preserve"> в соответствии с формой Приложений № 9.1 и 9.2 к Договору не позднее 26 числа расчетного месяца;</w:t>
      </w:r>
    </w:p>
    <w:p w:rsidR="005E11D1" w:rsidRPr="005E11D1" w:rsidRDefault="005E11D1" w:rsidP="005E11D1">
      <w:pPr>
        <w:ind w:left="-20" w:firstLine="587"/>
        <w:jc w:val="both"/>
        <w:rPr>
          <w:sz w:val="20"/>
        </w:rPr>
      </w:pPr>
      <w:r w:rsidRPr="005E11D1">
        <w:rPr>
          <w:sz w:val="20"/>
        </w:rPr>
        <w:t>- переданные по электронной почте или факсу данные подтверждать в виде письменного отчета за подписью уполномоченного лица не позднее 1 числа месяца, следующего за расчетным, через нарочного или почтой заказным письмом по адресу:</w:t>
      </w:r>
      <w:smartTag w:uri="urn:schemas-microsoft-com:office:smarttags" w:element="metricconverter">
        <w:smartTagPr>
          <w:attr w:name="ProductID" w:val="603004, г"/>
        </w:smartTagPr>
        <w:r w:rsidRPr="005E11D1">
          <w:rPr>
            <w:sz w:val="20"/>
          </w:rPr>
          <w:t xml:space="preserve">603004, </w:t>
        </w:r>
        <w:proofErr w:type="spellStart"/>
        <w:r w:rsidRPr="005E11D1">
          <w:rPr>
            <w:sz w:val="20"/>
          </w:rPr>
          <w:t>г</w:t>
        </w:r>
      </w:smartTag>
      <w:r w:rsidRPr="005E11D1">
        <w:rPr>
          <w:sz w:val="20"/>
        </w:rPr>
        <w:t>.Н.Новгород</w:t>
      </w:r>
      <w:proofErr w:type="spellEnd"/>
      <w:r w:rsidRPr="005E11D1">
        <w:rPr>
          <w:sz w:val="20"/>
        </w:rPr>
        <w:t>, ул. Лоскутова, 1.</w:t>
      </w:r>
    </w:p>
    <w:p w:rsidR="005E11D1" w:rsidRPr="005E11D1" w:rsidRDefault="005E11D1" w:rsidP="005E11D1">
      <w:pPr>
        <w:pStyle w:val="ConsPlusNormal"/>
        <w:tabs>
          <w:tab w:val="left" w:pos="1134"/>
        </w:tabs>
        <w:ind w:firstLine="587"/>
        <w:jc w:val="both"/>
        <w:rPr>
          <w:rFonts w:ascii="Times New Roman" w:hAnsi="Times New Roman" w:cs="Times New Roman"/>
        </w:rPr>
      </w:pPr>
      <w:r w:rsidRPr="005E11D1">
        <w:rPr>
          <w:rFonts w:ascii="Times New Roman" w:hAnsi="Times New Roman" w:cs="Times New Roman"/>
        </w:rPr>
        <w:t xml:space="preserve">- в случае если формат данных, передаваемых Исполнителем в Организацию, осуществляющую горячее водоснабжение на электронный адрес ответственного лица по настоящему договору, будет соответствовать форме </w:t>
      </w:r>
      <w:r w:rsidRPr="00E43A30">
        <w:rPr>
          <w:rFonts w:ascii="Times New Roman" w:hAnsi="Times New Roman" w:cs="Times New Roman"/>
        </w:rPr>
        <w:t xml:space="preserve">Приложений № 9.1 и 9.2 </w:t>
      </w:r>
      <w:r w:rsidRPr="005E11D1">
        <w:rPr>
          <w:rFonts w:ascii="Times New Roman" w:hAnsi="Times New Roman" w:cs="Times New Roman"/>
        </w:rPr>
        <w:t xml:space="preserve">к Договору, то подтверждение Исполнителем отчетов о показаниях приборов учета путем направления их в письменной форме в Организацию, осуществляющую горячее водоснабжение не требуется. При этом в случае наличия несоответствия формата данных вышеуказанным требованиям, а также ошибочных или неполных данных, направленных представителем Исполнителя, на его исходящий электронный адрес будет направлено соответствующее сообщение от Организации, осуществляющей горячее водоснабжение. Если обнаруженные несоответствия предлагаемому формату не будут устранены, то переданные по электронной почте данные необходимо подтвердить в виде письменного отчета за подписью уполномоченного лица не позднее 1 числа месяца, следующего за расчетным, через нарочного или почтой заказным письмом по адресу: </w:t>
      </w:r>
      <w:smartTag w:uri="urn:schemas-microsoft-com:office:smarttags" w:element="metricconverter">
        <w:smartTagPr>
          <w:attr w:name="ProductID" w:val="603004, г"/>
        </w:smartTagPr>
        <w:r w:rsidRPr="005E11D1">
          <w:rPr>
            <w:rFonts w:ascii="Times New Roman" w:hAnsi="Times New Roman" w:cs="Times New Roman"/>
          </w:rPr>
          <w:t xml:space="preserve">603004, </w:t>
        </w:r>
        <w:proofErr w:type="spellStart"/>
        <w:r w:rsidRPr="005E11D1">
          <w:rPr>
            <w:rFonts w:ascii="Times New Roman" w:hAnsi="Times New Roman" w:cs="Times New Roman"/>
          </w:rPr>
          <w:t>г</w:t>
        </w:r>
      </w:smartTag>
      <w:r w:rsidRPr="005E11D1">
        <w:rPr>
          <w:rFonts w:ascii="Times New Roman" w:hAnsi="Times New Roman" w:cs="Times New Roman"/>
        </w:rPr>
        <w:t>.Н.Новгород</w:t>
      </w:r>
      <w:proofErr w:type="spellEnd"/>
      <w:r w:rsidRPr="005E11D1">
        <w:rPr>
          <w:rFonts w:ascii="Times New Roman" w:hAnsi="Times New Roman" w:cs="Times New Roman"/>
        </w:rPr>
        <w:t>, ул. Лоскутова, 1.</w:t>
      </w:r>
    </w:p>
    <w:p w:rsidR="005E11D1" w:rsidRPr="005E11D1" w:rsidRDefault="005E11D1" w:rsidP="005E11D1">
      <w:pPr>
        <w:pStyle w:val="ConsPlusNormal"/>
        <w:tabs>
          <w:tab w:val="left" w:pos="1134"/>
        </w:tabs>
        <w:suppressAutoHyphens w:val="0"/>
        <w:autoSpaceDN w:val="0"/>
        <w:adjustRightInd w:val="0"/>
        <w:ind w:firstLine="567"/>
        <w:jc w:val="both"/>
        <w:rPr>
          <w:rFonts w:ascii="Times New Roman" w:hAnsi="Times New Roman" w:cs="Times New Roman"/>
        </w:rPr>
      </w:pPr>
      <w:r w:rsidRPr="005E11D1">
        <w:rPr>
          <w:rFonts w:ascii="Times New Roman" w:hAnsi="Times New Roman" w:cs="Times New Roman"/>
        </w:rPr>
        <w:t>Стороны договорились считать фактический объем потребления горячей воды, определенный по показаниям этого прибора учета в период с 25 числа предыдущего месяца по 24 число расчетного месяца ежемесячно объемом, потребленным в период с 01 по последнее число расчетного месяца.</w:t>
      </w:r>
    </w:p>
    <w:p w:rsidR="00C90C5E" w:rsidRPr="005E11D1" w:rsidRDefault="00C90C5E" w:rsidP="005E11D1">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Исполнитель обеспечивает в точках поставки прием и учет горячей воды, в том числе с помощью коллективных приборов учета, отвечающих требованиям действующего законодательства РФ и принятых в коммерческую эксплуатацию путем составления акта и установления пломб Организации, осуществляющей горячее водоснабжение.</w:t>
      </w:r>
    </w:p>
    <w:p w:rsidR="00C90C5E" w:rsidRPr="005E11D1" w:rsidRDefault="00C90C5E" w:rsidP="00C90C5E">
      <w:pPr>
        <w:pStyle w:val="ConsPlusNormal"/>
        <w:tabs>
          <w:tab w:val="left" w:pos="1134"/>
        </w:tabs>
        <w:ind w:firstLine="567"/>
        <w:jc w:val="both"/>
        <w:rPr>
          <w:rFonts w:ascii="Times New Roman" w:hAnsi="Times New Roman" w:cs="Times New Roman"/>
        </w:rPr>
      </w:pPr>
      <w:r w:rsidRPr="005E11D1">
        <w:rPr>
          <w:rFonts w:ascii="Times New Roman" w:hAnsi="Times New Roman" w:cs="Times New Roman"/>
        </w:rPr>
        <w:t xml:space="preserve">Исполнитель обеспечивает за свой счет замену и поверку коллективных приборов учета, входящих в состав общего имущества многоквартирного дома, в установленные для эксплуатации приборов сроки или при их неисправности. Замену осуществляет по согласованию с Организацией, осуществляющей горячее водоснабжение. </w:t>
      </w:r>
    </w:p>
    <w:p w:rsidR="00C90C5E" w:rsidRPr="005E11D1" w:rsidRDefault="00C90C5E" w:rsidP="00C90C5E">
      <w:pPr>
        <w:pStyle w:val="ConsPlusNormal"/>
        <w:ind w:firstLine="567"/>
        <w:jc w:val="both"/>
        <w:rPr>
          <w:rFonts w:ascii="Times New Roman" w:hAnsi="Times New Roman" w:cs="Times New Roman"/>
        </w:rPr>
      </w:pPr>
    </w:p>
    <w:p w:rsidR="00C90C5E" w:rsidRPr="005E11D1" w:rsidRDefault="00C90C5E" w:rsidP="00C90C5E">
      <w:pPr>
        <w:pStyle w:val="ConsPlusNormal"/>
        <w:ind w:firstLine="567"/>
        <w:jc w:val="center"/>
        <w:outlineLvl w:val="1"/>
        <w:rPr>
          <w:rFonts w:ascii="Times New Roman" w:hAnsi="Times New Roman" w:cs="Times New Roman"/>
          <w:b/>
        </w:rPr>
      </w:pPr>
      <w:bookmarkStart w:id="6" w:name="Par148"/>
      <w:bookmarkEnd w:id="6"/>
      <w:r w:rsidRPr="005E11D1">
        <w:rPr>
          <w:rFonts w:ascii="Times New Roman" w:hAnsi="Times New Roman" w:cs="Times New Roman"/>
          <w:b/>
        </w:rPr>
        <w:t>VI. Порядок обеспечения Исполнителем доступа</w:t>
      </w:r>
    </w:p>
    <w:p w:rsidR="00C90C5E" w:rsidRPr="005E11D1" w:rsidRDefault="00C90C5E" w:rsidP="00C90C5E">
      <w:pPr>
        <w:pStyle w:val="ConsPlusNormal"/>
        <w:ind w:firstLine="567"/>
        <w:jc w:val="center"/>
        <w:rPr>
          <w:rFonts w:ascii="Times New Roman" w:hAnsi="Times New Roman" w:cs="Times New Roman"/>
          <w:b/>
        </w:rPr>
      </w:pPr>
      <w:r w:rsidRPr="005E11D1">
        <w:rPr>
          <w:rFonts w:ascii="Times New Roman" w:hAnsi="Times New Roman" w:cs="Times New Roman"/>
          <w:b/>
        </w:rPr>
        <w:t>Организации, осуществляющей горячее водоснабжение, к сетям горячего водоснабжения, местам отбора проб горячей воды и приборам учета (узлам учета)</w:t>
      </w:r>
    </w:p>
    <w:p w:rsidR="00C90C5E" w:rsidRPr="005E11D1" w:rsidRDefault="00C90C5E" w:rsidP="00C90C5E">
      <w:pPr>
        <w:pStyle w:val="ConsPlusNormal"/>
        <w:ind w:firstLine="567"/>
        <w:jc w:val="both"/>
        <w:rPr>
          <w:rFonts w:ascii="Times New Roman" w:hAnsi="Times New Roman" w:cs="Times New Roman"/>
        </w:rPr>
      </w:pP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Исполнитель обязан обеспечить беспрепятственный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его эксплуатационной ответственности, в целях:</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а) проверки исправности приборов учета (узлов учета), сохранности контрольных пломб и снятия показаний приборов учета и контроля за снятыми Исполнителем показаниями приборов учета;</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б) опломбирования приборов учета (узлов учета);</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в) определения качества поданной (полученной) горячей воды путем отбора проб;</w:t>
      </w:r>
    </w:p>
    <w:p w:rsidR="00C90C5E"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г)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rsidR="009B5506" w:rsidRPr="00072608" w:rsidRDefault="009B5506" w:rsidP="009B5506">
      <w:pPr>
        <w:pStyle w:val="ConsPlusNormal"/>
        <w:tabs>
          <w:tab w:val="left" w:pos="1134"/>
        </w:tabs>
        <w:suppressAutoHyphens w:val="0"/>
        <w:autoSpaceDN w:val="0"/>
        <w:adjustRightInd w:val="0"/>
        <w:ind w:firstLine="567"/>
        <w:jc w:val="both"/>
        <w:rPr>
          <w:rFonts w:ascii="Times New Roman" w:hAnsi="Times New Roman" w:cs="Times New Roman"/>
        </w:rPr>
      </w:pPr>
      <w:r w:rsidRPr="00072608">
        <w:rPr>
          <w:rFonts w:ascii="Times New Roman" w:hAnsi="Times New Roman" w:cs="Times New Roman"/>
        </w:rPr>
        <w:t>д)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072608">
        <w:rPr>
          <w:rFonts w:ascii="Times New Roman" w:hAnsi="Times New Roman" w:cs="Times New Roman"/>
        </w:rPr>
        <w:t>Исполнитель извещается о проведении проверки приборов учета (узлов учета), сохранности контрольных пломб, снятия показаний, контроля за снятыми Исполнителем показаниями,</w:t>
      </w:r>
      <w:r w:rsidRPr="005E11D1">
        <w:rPr>
          <w:rFonts w:ascii="Times New Roman" w:hAnsi="Times New Roman" w:cs="Times New Roman"/>
        </w:rPr>
        <w:t xml:space="preserve"> определения качества поданной (полученной) горячей воды в порядке, установленном законодательством Российской Федерации.</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Уполномоченные представители Организации, осуществляющей горячее водоснабжение, или </w:t>
      </w:r>
      <w:r w:rsidRPr="005E11D1">
        <w:rPr>
          <w:rFonts w:ascii="Times New Roman" w:hAnsi="Times New Roman" w:cs="Times New Roman"/>
        </w:rPr>
        <w:lastRenderedPageBreak/>
        <w:t>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9B5506"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В случае отказа в допуске Организации, осуществляющей горячее водоснабжение,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за расчетный период горячей воды в порядке, установленном действующим законодательством.</w:t>
      </w:r>
      <w:r w:rsidR="009B5506">
        <w:rPr>
          <w:rFonts w:ascii="Times New Roman" w:hAnsi="Times New Roman" w:cs="Times New Roman"/>
        </w:rPr>
        <w:t xml:space="preserve"> </w:t>
      </w:r>
    </w:p>
    <w:p w:rsidR="00C90C5E" w:rsidRPr="009B5506" w:rsidRDefault="00C90C5E" w:rsidP="00C90C5E">
      <w:pPr>
        <w:pStyle w:val="ConsPlusNormal"/>
        <w:tabs>
          <w:tab w:val="left" w:pos="1134"/>
        </w:tabs>
        <w:ind w:left="540" w:firstLine="567"/>
        <w:jc w:val="both"/>
        <w:rPr>
          <w:rFonts w:ascii="Times New Roman" w:hAnsi="Times New Roman" w:cs="Times New Roman"/>
        </w:rPr>
      </w:pPr>
    </w:p>
    <w:p w:rsidR="00C90C5E" w:rsidRPr="005E11D1" w:rsidRDefault="00C90C5E" w:rsidP="00C90C5E">
      <w:pPr>
        <w:pStyle w:val="ConsPlusNormal"/>
        <w:ind w:firstLine="567"/>
        <w:jc w:val="center"/>
        <w:outlineLvl w:val="1"/>
        <w:rPr>
          <w:rFonts w:ascii="Times New Roman" w:hAnsi="Times New Roman" w:cs="Times New Roman"/>
          <w:b/>
        </w:rPr>
      </w:pPr>
      <w:bookmarkStart w:id="7" w:name="Par162"/>
      <w:bookmarkEnd w:id="7"/>
      <w:r w:rsidRPr="005E11D1">
        <w:rPr>
          <w:rFonts w:ascii="Times New Roman" w:hAnsi="Times New Roman" w:cs="Times New Roman"/>
          <w:b/>
        </w:rPr>
        <w:t>VII. Порядок контроля качества горячей воды</w:t>
      </w:r>
    </w:p>
    <w:p w:rsidR="00C90C5E" w:rsidRPr="005E11D1" w:rsidRDefault="00C90C5E" w:rsidP="00C90C5E">
      <w:pPr>
        <w:pStyle w:val="ConsPlusNormal"/>
        <w:ind w:firstLine="567"/>
        <w:jc w:val="both"/>
        <w:rPr>
          <w:rFonts w:ascii="Times New Roman" w:hAnsi="Times New Roman" w:cs="Times New Roman"/>
        </w:rPr>
      </w:pP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а) по инициативе и за счет Исполнителя;</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б) на основании программы производственного контроля качества горячей воды Организации, осуществляющей горячее водоснабжение;</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Сведения о показателях качества горячей воды и допустимых перерывах в подаче горячей воды предусмотрены </w:t>
      </w:r>
      <w:hyperlink w:anchor="Par545" w:tooltip="Ссылка на текущий документ" w:history="1">
        <w:r w:rsidRPr="005E11D1">
          <w:rPr>
            <w:rFonts w:ascii="Times New Roman" w:hAnsi="Times New Roman" w:cs="Times New Roman"/>
          </w:rPr>
          <w:t>приложением № 6</w:t>
        </w:r>
      </w:hyperlink>
      <w:r w:rsidRPr="005E11D1">
        <w:rPr>
          <w:rFonts w:ascii="Times New Roman" w:hAnsi="Times New Roman" w:cs="Times New Roman"/>
        </w:rPr>
        <w:t>.</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Контроль качества горячей воды, подаваемой Исполнителю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Отбор проб горячей воды производится с участием представителей Организации, осуществляющей горячее водоснабжение, и представителей Исполнителя в порядке, установленном законодательством Российской Федерации.</w:t>
      </w:r>
    </w:p>
    <w:p w:rsidR="00C90C5E" w:rsidRPr="005E11D1" w:rsidRDefault="00C90C5E" w:rsidP="00C90C5E">
      <w:pPr>
        <w:pStyle w:val="ConsPlusNormal"/>
        <w:ind w:firstLine="567"/>
        <w:jc w:val="both"/>
        <w:rPr>
          <w:rFonts w:ascii="Times New Roman" w:hAnsi="Times New Roman" w:cs="Times New Roman"/>
        </w:rPr>
      </w:pPr>
    </w:p>
    <w:p w:rsidR="00C90C5E" w:rsidRPr="005E11D1" w:rsidRDefault="00C90C5E" w:rsidP="00C90C5E">
      <w:pPr>
        <w:pStyle w:val="ConsPlusNormal"/>
        <w:ind w:firstLine="567"/>
        <w:jc w:val="center"/>
        <w:outlineLvl w:val="1"/>
        <w:rPr>
          <w:rFonts w:ascii="Times New Roman" w:hAnsi="Times New Roman" w:cs="Times New Roman"/>
          <w:b/>
        </w:rPr>
      </w:pPr>
      <w:bookmarkStart w:id="8" w:name="Par172"/>
      <w:bookmarkEnd w:id="8"/>
      <w:r w:rsidRPr="005E11D1">
        <w:rPr>
          <w:rFonts w:ascii="Times New Roman" w:hAnsi="Times New Roman" w:cs="Times New Roman"/>
          <w:b/>
        </w:rPr>
        <w:t>VIII. Условия временного прекращения или ограничения</w:t>
      </w:r>
    </w:p>
    <w:p w:rsidR="00C90C5E" w:rsidRPr="005E11D1" w:rsidRDefault="00C90C5E" w:rsidP="00C90C5E">
      <w:pPr>
        <w:pStyle w:val="ConsPlusNormal"/>
        <w:ind w:firstLine="567"/>
        <w:jc w:val="center"/>
        <w:rPr>
          <w:rFonts w:ascii="Times New Roman" w:hAnsi="Times New Roman" w:cs="Times New Roman"/>
        </w:rPr>
      </w:pPr>
      <w:r w:rsidRPr="005E11D1">
        <w:rPr>
          <w:rFonts w:ascii="Times New Roman" w:hAnsi="Times New Roman" w:cs="Times New Roman"/>
          <w:b/>
        </w:rPr>
        <w:t>горячего водоснабжения</w:t>
      </w:r>
    </w:p>
    <w:p w:rsidR="00C90C5E" w:rsidRPr="005E11D1" w:rsidRDefault="00C90C5E" w:rsidP="00C90C5E">
      <w:pPr>
        <w:pStyle w:val="ConsPlusNormal"/>
        <w:ind w:firstLine="567"/>
        <w:jc w:val="both"/>
        <w:rPr>
          <w:rFonts w:ascii="Times New Roman" w:hAnsi="Times New Roman" w:cs="Times New Roman"/>
        </w:rPr>
      </w:pP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Организация, осуществляющая горячее водоснабжение, вправе временно прекратить или ограничить горячее водоснабжение Исполнителя в случаях и в порядке, установленных Федеральным </w:t>
      </w:r>
      <w:hyperlink r:id="rId14" w:tooltip="Федеральный закон от 07.12.2011 N 416-ФЗ (ред. от 23.07.2013) &quot;О водоснабжении и водоотведении&quot;{КонсультантПлюс}" w:history="1">
        <w:r w:rsidRPr="005E11D1">
          <w:rPr>
            <w:rFonts w:ascii="Times New Roman" w:hAnsi="Times New Roman" w:cs="Times New Roman"/>
          </w:rPr>
          <w:t>законом</w:t>
        </w:r>
      </w:hyperlink>
      <w:r w:rsidRPr="005E11D1">
        <w:rPr>
          <w:rFonts w:ascii="Times New Roman" w:hAnsi="Times New Roman" w:cs="Times New Roman"/>
        </w:rPr>
        <w:t xml:space="preserve"> "О водоснабжении и водоотведении", и при условии соблюдения порядка временного прекращения или ограничения горячего водоснабжения, установленного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5E11D1">
        <w:rPr>
          <w:rFonts w:ascii="Times New Roman" w:hAnsi="Times New Roman" w:cs="Times New Roman"/>
        </w:rPr>
        <w:t>ресурсоснабжающими</w:t>
      </w:r>
      <w:proofErr w:type="spellEnd"/>
      <w:r w:rsidRPr="005E11D1">
        <w:rPr>
          <w:rFonts w:ascii="Times New Roman" w:hAnsi="Times New Roman" w:cs="Times New Roman"/>
        </w:rPr>
        <w:t xml:space="preserve"> организациями, утвержденных Постановлением Правительства РФ от 14.02.2012г. № 124 и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 354 от 06.05.2011г.</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Организация, осуществляющая горячее водоснабжение, в течение 1 суток со дня временного прекращения или ограничения горячего водоснабжения уведомляет о таком прекращении или ограничении Исполнителя и орган местного самоуправления - администрацию района.</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Исполнителю любыми доступными способами (почтовым отправлением, </w:t>
      </w:r>
      <w:proofErr w:type="spellStart"/>
      <w:r w:rsidRPr="005E11D1">
        <w:rPr>
          <w:rFonts w:ascii="Times New Roman" w:hAnsi="Times New Roman" w:cs="Times New Roman"/>
        </w:rPr>
        <w:t>факсограммой</w:t>
      </w:r>
      <w:proofErr w:type="spellEnd"/>
      <w:r w:rsidRPr="005E11D1">
        <w:rPr>
          <w:rFonts w:ascii="Times New Roman" w:hAnsi="Times New Roman" w:cs="Times New Roman"/>
        </w:rPr>
        <w:t>, телефонограммой или с использованием информационно-телекоммуникационной сети "Интернет"), позволяющими подтвердить получение такого уведомления Исполнителем.</w:t>
      </w:r>
    </w:p>
    <w:p w:rsidR="00C90C5E" w:rsidRPr="005E11D1" w:rsidRDefault="00C90C5E" w:rsidP="00C90C5E">
      <w:pPr>
        <w:pStyle w:val="ConsPlusNormal"/>
        <w:ind w:firstLine="567"/>
        <w:jc w:val="center"/>
        <w:outlineLvl w:val="1"/>
        <w:rPr>
          <w:rFonts w:ascii="Times New Roman" w:hAnsi="Times New Roman" w:cs="Times New Roman"/>
          <w:b/>
        </w:rPr>
      </w:pPr>
      <w:bookmarkStart w:id="9" w:name="Par184"/>
      <w:bookmarkEnd w:id="9"/>
      <w:r w:rsidRPr="005E11D1">
        <w:rPr>
          <w:rFonts w:ascii="Times New Roman" w:hAnsi="Times New Roman" w:cs="Times New Roman"/>
          <w:b/>
        </w:rPr>
        <w:t>IX. Ответственность сторон</w:t>
      </w:r>
    </w:p>
    <w:p w:rsidR="00C90C5E" w:rsidRPr="005E11D1" w:rsidRDefault="00C90C5E" w:rsidP="00C90C5E">
      <w:pPr>
        <w:pStyle w:val="ConsPlusNormal"/>
        <w:ind w:firstLine="567"/>
        <w:jc w:val="both"/>
        <w:rPr>
          <w:rFonts w:ascii="Times New Roman" w:hAnsi="Times New Roman" w:cs="Times New Roman"/>
        </w:rPr>
      </w:pP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В случае нарушения Организацией, осуществляющей горячее водоснабжение, требований к качеству горячей воды, подаваемой на границу внутридомовых сетей ГВС многоквартирного дома с централизованными сетями горячего водоснабжения Исполнитель вправе потребовать перерасчета размера платы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 354 от 06.05.2011г. и в соответствии с Приложением </w:t>
      </w:r>
      <w:r w:rsidR="00FC5B57" w:rsidRPr="005E11D1">
        <w:rPr>
          <w:rFonts w:ascii="Times New Roman" w:hAnsi="Times New Roman" w:cs="Times New Roman"/>
        </w:rPr>
        <w:t>№</w:t>
      </w:r>
      <w:r w:rsidRPr="005E11D1">
        <w:rPr>
          <w:rFonts w:ascii="Times New Roman" w:hAnsi="Times New Roman" w:cs="Times New Roman"/>
        </w:rPr>
        <w:t>10 к настоящему договору.</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Ответственность Организации, осуществляющей горячее водоснабжение, за качество подаваемой горячей воды определяется в пределах эксплуатационной ответственности сетей горячего водоснабжения Организации, осуществляющей транспортировку горячей воды, в соответствии с актом разграничения эксплуатационной ответственности, предусмотренным </w:t>
      </w:r>
      <w:hyperlink w:anchor="Par327" w:tooltip="Ссылка на текущий документ" w:history="1">
        <w:r w:rsidRPr="005E11D1">
          <w:rPr>
            <w:rFonts w:ascii="Times New Roman" w:hAnsi="Times New Roman" w:cs="Times New Roman"/>
          </w:rPr>
          <w:t>приложением № 2</w:t>
        </w:r>
      </w:hyperlink>
      <w:r w:rsidRPr="005E11D1">
        <w:rPr>
          <w:rFonts w:ascii="Times New Roman" w:hAnsi="Times New Roman" w:cs="Times New Roman"/>
        </w:rPr>
        <w:t xml:space="preserve"> к настоящему договору.</w:t>
      </w:r>
    </w:p>
    <w:p w:rsidR="00C90C5E" w:rsidRPr="000D5E4E" w:rsidRDefault="000D5E4E" w:rsidP="00C90C5E">
      <w:pPr>
        <w:pStyle w:val="ConsPlusNormal"/>
        <w:numPr>
          <w:ilvl w:val="0"/>
          <w:numId w:val="31"/>
        </w:numPr>
        <w:tabs>
          <w:tab w:val="left" w:pos="1134"/>
        </w:tabs>
        <w:suppressAutoHyphens w:val="0"/>
        <w:autoSpaceDN w:val="0"/>
        <w:adjustRightInd w:val="0"/>
        <w:ind w:left="0" w:right="-2" w:firstLine="567"/>
        <w:jc w:val="both"/>
        <w:rPr>
          <w:rFonts w:ascii="Times New Roman" w:hAnsi="Times New Roman" w:cs="Times New Roman"/>
        </w:rPr>
      </w:pPr>
      <w:r w:rsidRPr="000D5E4E">
        <w:rPr>
          <w:rFonts w:ascii="Times New Roman" w:hAnsi="Times New Roman" w:cs="Times New Roman"/>
        </w:rPr>
        <w:t>В случае нарушения, либо ненадлежащего исполнения Исполнителем обязательств по оплате настоящего договора, Организация, осуществляющая горячее водоснабжение, вправе применить меры ответственности, предусмотренные действующим законодательством.</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В случае нарушения Исполнителем сроков, определенных подпунктом з) пункта 15 настоящего договора, Исполнитель несет полную ответственность по обязательствам, определенным условиями договора, вплоть до даты расторжения настоящего договора, либо соответствующего изменения его условий.</w:t>
      </w:r>
    </w:p>
    <w:p w:rsidR="00C90C5E" w:rsidRPr="005E11D1" w:rsidRDefault="00C90C5E" w:rsidP="00C90C5E">
      <w:pPr>
        <w:pStyle w:val="ConsPlusNormal"/>
        <w:tabs>
          <w:tab w:val="left" w:pos="1134"/>
        </w:tabs>
        <w:ind w:right="-2" w:firstLine="567"/>
        <w:jc w:val="both"/>
        <w:rPr>
          <w:rFonts w:ascii="Times New Roman" w:hAnsi="Times New Roman" w:cs="Times New Roman"/>
        </w:rPr>
      </w:pPr>
    </w:p>
    <w:p w:rsidR="00C90C5E" w:rsidRPr="005E11D1" w:rsidRDefault="00C90C5E" w:rsidP="00C90C5E">
      <w:pPr>
        <w:pStyle w:val="ConsPlusNormal"/>
        <w:ind w:firstLine="567"/>
        <w:jc w:val="center"/>
        <w:outlineLvl w:val="1"/>
        <w:rPr>
          <w:rFonts w:ascii="Times New Roman" w:hAnsi="Times New Roman" w:cs="Times New Roman"/>
          <w:b/>
        </w:rPr>
      </w:pPr>
      <w:bookmarkStart w:id="10" w:name="Par191"/>
      <w:bookmarkEnd w:id="10"/>
      <w:r w:rsidRPr="005E11D1">
        <w:rPr>
          <w:rFonts w:ascii="Times New Roman" w:hAnsi="Times New Roman" w:cs="Times New Roman"/>
          <w:b/>
        </w:rPr>
        <w:t>X. Порядок урегулирования разногласий по договору, возникающих между Исполнителем</w:t>
      </w:r>
    </w:p>
    <w:p w:rsidR="00C90C5E" w:rsidRPr="005E11D1" w:rsidRDefault="00C90C5E" w:rsidP="00C90C5E">
      <w:pPr>
        <w:pStyle w:val="ConsPlusNormal"/>
        <w:ind w:firstLine="567"/>
        <w:jc w:val="center"/>
        <w:rPr>
          <w:rFonts w:ascii="Times New Roman" w:hAnsi="Times New Roman" w:cs="Times New Roman"/>
          <w:b/>
        </w:rPr>
      </w:pPr>
      <w:r w:rsidRPr="005E11D1">
        <w:rPr>
          <w:rFonts w:ascii="Times New Roman" w:hAnsi="Times New Roman" w:cs="Times New Roman"/>
          <w:b/>
        </w:rPr>
        <w:lastRenderedPageBreak/>
        <w:t>и Организацией, осуществляющей горячее водоснабжение</w:t>
      </w:r>
    </w:p>
    <w:p w:rsidR="00C90C5E" w:rsidRPr="005E11D1" w:rsidRDefault="00C90C5E" w:rsidP="00C90C5E">
      <w:pPr>
        <w:pStyle w:val="ConsPlusNormal"/>
        <w:ind w:firstLine="567"/>
        <w:jc w:val="both"/>
        <w:rPr>
          <w:rFonts w:ascii="Times New Roman" w:hAnsi="Times New Roman" w:cs="Times New Roman"/>
        </w:rPr>
      </w:pP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Для урегулирования разногласий, связанных с настоящим договором, между Исполнителем и Организацией, осуществляющей горячее водоснабжение, одна сторона обращается к другой стороне с письменным обращением об урегулировании разногласий с указанием следующих сведений:</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а) сведения о заявителе (наименование, местонахождение (адрес));</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б) содержание разногласий;</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Исполнитель;</w:t>
      </w:r>
    </w:p>
    <w:p w:rsidR="00C90C5E" w:rsidRPr="005E11D1" w:rsidRDefault="00C90C5E" w:rsidP="00C90C5E">
      <w:pPr>
        <w:pStyle w:val="ConsPlusNormal"/>
        <w:ind w:firstLine="567"/>
        <w:jc w:val="both"/>
        <w:rPr>
          <w:rFonts w:ascii="Times New Roman" w:hAnsi="Times New Roman" w:cs="Times New Roman"/>
        </w:rPr>
      </w:pPr>
      <w:r w:rsidRPr="005E11D1">
        <w:rPr>
          <w:rFonts w:ascii="Times New Roman" w:hAnsi="Times New Roman" w:cs="Times New Roman"/>
        </w:rPr>
        <w:t>г) копия настоящего договора.</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bookmarkStart w:id="11" w:name="Par199"/>
      <w:bookmarkEnd w:id="11"/>
      <w:r w:rsidRPr="005E11D1">
        <w:rPr>
          <w:rFonts w:ascii="Times New Roman" w:hAnsi="Times New Roman" w:cs="Times New Roman"/>
        </w:rPr>
        <w:t>Сторона, получившая обращение, в течение 5 рабочих дней с даты его поступления обязана его рассмотреть и дать ответ.</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По результатам ответа (переписки), предусмотренного </w:t>
      </w:r>
      <w:hyperlink w:anchor="Par199" w:tooltip="Ссылка на текущий документ" w:history="1">
        <w:r w:rsidRPr="005E11D1">
          <w:rPr>
            <w:rFonts w:ascii="Times New Roman" w:hAnsi="Times New Roman" w:cs="Times New Roman"/>
          </w:rPr>
          <w:t>пунктом 40</w:t>
        </w:r>
      </w:hyperlink>
      <w:r w:rsidRPr="005E11D1">
        <w:rPr>
          <w:rFonts w:ascii="Times New Roman" w:hAnsi="Times New Roman" w:cs="Times New Roman"/>
        </w:rPr>
        <w:t xml:space="preserve"> настоящего договора, стороны составляют акт об урегулировании или протокол урегулирования разногласий.</w:t>
      </w:r>
    </w:p>
    <w:p w:rsidR="00A00050"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При отсутствии ответа, предусмотренного </w:t>
      </w:r>
      <w:hyperlink w:anchor="Par199" w:tooltip="Ссылка на текущий документ" w:history="1">
        <w:r w:rsidRPr="005E11D1">
          <w:rPr>
            <w:rFonts w:ascii="Times New Roman" w:hAnsi="Times New Roman" w:cs="Times New Roman"/>
          </w:rPr>
          <w:t>пунктом 40</w:t>
        </w:r>
      </w:hyperlink>
      <w:r w:rsidRPr="005E11D1">
        <w:rPr>
          <w:rFonts w:ascii="Times New Roman" w:hAnsi="Times New Roman" w:cs="Times New Roman"/>
        </w:rPr>
        <w:t xml:space="preserve"> настоящего договора, или в случае невозможности урегулировать разногласия, спор разрешается судом</w:t>
      </w:r>
      <w:r w:rsidR="00A00050" w:rsidRPr="005E11D1">
        <w:rPr>
          <w:rFonts w:ascii="Times New Roman" w:hAnsi="Times New Roman" w:cs="Times New Roman"/>
        </w:rPr>
        <w:t>.</w:t>
      </w:r>
    </w:p>
    <w:p w:rsidR="00CC01EF" w:rsidRPr="005E11D1" w:rsidRDefault="00CC01EF" w:rsidP="00E0696F">
      <w:pPr>
        <w:pStyle w:val="ConsPlusNormal"/>
        <w:tabs>
          <w:tab w:val="left" w:pos="1134"/>
        </w:tabs>
        <w:ind w:firstLine="567"/>
        <w:jc w:val="both"/>
        <w:rPr>
          <w:rFonts w:ascii="Times New Roman" w:hAnsi="Times New Roman" w:cs="Times New Roman"/>
        </w:rPr>
      </w:pPr>
    </w:p>
    <w:p w:rsidR="00E0696F" w:rsidRPr="005E11D1" w:rsidRDefault="00E0696F" w:rsidP="00E0696F">
      <w:pPr>
        <w:pStyle w:val="ConsPlusNormal"/>
        <w:jc w:val="center"/>
        <w:outlineLvl w:val="1"/>
        <w:rPr>
          <w:rFonts w:ascii="Times New Roman" w:hAnsi="Times New Roman" w:cs="Times New Roman"/>
          <w:b/>
        </w:rPr>
      </w:pPr>
      <w:bookmarkStart w:id="12" w:name="Par203"/>
      <w:bookmarkEnd w:id="12"/>
      <w:r w:rsidRPr="005E11D1">
        <w:rPr>
          <w:rFonts w:ascii="Times New Roman" w:hAnsi="Times New Roman" w:cs="Times New Roman"/>
          <w:b/>
        </w:rPr>
        <w:t>XI. Срок действия договора</w:t>
      </w:r>
    </w:p>
    <w:p w:rsidR="00E0696F" w:rsidRPr="005E11D1" w:rsidRDefault="00E0696F" w:rsidP="00C90C5E">
      <w:pPr>
        <w:pStyle w:val="ConsPlusNormal"/>
        <w:ind w:firstLine="567"/>
        <w:jc w:val="both"/>
        <w:rPr>
          <w:rFonts w:ascii="Times New Roman" w:hAnsi="Times New Roman" w:cs="Times New Roman"/>
        </w:rPr>
      </w:pPr>
    </w:p>
    <w:p w:rsidR="00A00050" w:rsidRPr="005E11D1" w:rsidRDefault="00A00050"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 xml:space="preserve">Настоящий договор вступает в силу со дня его подписания Сторонами и действует </w:t>
      </w:r>
      <w:r w:rsidR="001F1D11" w:rsidRPr="005E11D1">
        <w:rPr>
          <w:rFonts w:ascii="Times New Roman" w:hAnsi="Times New Roman" w:cs="Times New Roman"/>
          <w:shd w:val="clear" w:color="auto" w:fill="FFFFFF"/>
        </w:rPr>
        <w:fldChar w:fldCharType="begin"/>
      </w:r>
      <w:r w:rsidR="001F1D11" w:rsidRPr="005E11D1">
        <w:rPr>
          <w:rFonts w:ascii="Times New Roman" w:hAnsi="Times New Roman" w:cs="Times New Roman"/>
          <w:shd w:val="clear" w:color="auto" w:fill="FFFFFF"/>
        </w:rPr>
        <w:instrText xml:space="preserve"> AUTHOR  ДатаС*  \* MERGEFORMAT </w:instrText>
      </w:r>
      <w:r w:rsidR="001F1D11" w:rsidRPr="005E11D1">
        <w:rPr>
          <w:rFonts w:ascii="Times New Roman" w:hAnsi="Times New Roman" w:cs="Times New Roman"/>
          <w:shd w:val="clear" w:color="auto" w:fill="FFFFFF"/>
        </w:rPr>
        <w:fldChar w:fldCharType="separate"/>
      </w:r>
      <w:r w:rsidR="00F0796A" w:rsidRPr="00F0796A">
        <w:rPr>
          <w:rFonts w:ascii="Times New Roman" w:hAnsi="Times New Roman" w:cs="Times New Roman"/>
          <w:shd w:val="clear" w:color="auto" w:fill="FFFFFF"/>
        </w:rPr>
        <w:t>________</w:t>
      </w:r>
      <w:r w:rsidR="001F1D11" w:rsidRPr="005E11D1">
        <w:rPr>
          <w:rFonts w:ascii="Times New Roman" w:hAnsi="Times New Roman" w:cs="Times New Roman"/>
          <w:shd w:val="clear" w:color="auto" w:fill="FFFFFF"/>
        </w:rPr>
        <w:fldChar w:fldCharType="end"/>
      </w:r>
      <w:r w:rsidR="001F1D11" w:rsidRPr="005E11D1">
        <w:rPr>
          <w:rFonts w:ascii="Times New Roman" w:hAnsi="Times New Roman" w:cs="Times New Roman"/>
          <w:shd w:val="clear" w:color="auto" w:fill="FFFFFF"/>
        </w:rPr>
        <w:t>г.</w:t>
      </w:r>
      <w:r w:rsidR="001F1D11" w:rsidRPr="005E11D1">
        <w:rPr>
          <w:rFonts w:ascii="Times New Roman" w:hAnsi="Times New Roman" w:cs="Times New Roman"/>
        </w:rPr>
        <w:t xml:space="preserve"> по </w:t>
      </w:r>
      <w:r w:rsidR="00F0796A" w:rsidRPr="00F0796A">
        <w:rPr>
          <w:rFonts w:ascii="Times New Roman" w:hAnsi="Times New Roman" w:cs="Times New Roman"/>
        </w:rPr>
        <w:t>_______</w:t>
      </w:r>
      <w:r w:rsidR="001F1D11" w:rsidRPr="005E11D1">
        <w:rPr>
          <w:rFonts w:ascii="Times New Roman" w:hAnsi="Times New Roman" w:cs="Times New Roman"/>
          <w:shd w:val="clear" w:color="auto" w:fill="FFFFFF"/>
        </w:rPr>
        <w:fldChar w:fldCharType="begin"/>
      </w:r>
      <w:r w:rsidR="001F1D11" w:rsidRPr="005E11D1">
        <w:rPr>
          <w:rFonts w:ascii="Times New Roman" w:hAnsi="Times New Roman" w:cs="Times New Roman"/>
          <w:shd w:val="clear" w:color="auto" w:fill="FFFFFF"/>
        </w:rPr>
        <w:instrText xml:space="preserve"> AUTHOR  ДатаПо*  \* MERGEFORMAT </w:instrText>
      </w:r>
      <w:r w:rsidR="001F1D11" w:rsidRPr="005E11D1">
        <w:rPr>
          <w:rFonts w:ascii="Times New Roman" w:hAnsi="Times New Roman" w:cs="Times New Roman"/>
          <w:shd w:val="clear" w:color="auto" w:fill="FFFFFF"/>
        </w:rPr>
        <w:fldChar w:fldCharType="end"/>
      </w:r>
      <w:r w:rsidR="001F1D11" w:rsidRPr="005E11D1">
        <w:rPr>
          <w:rFonts w:ascii="Times New Roman" w:hAnsi="Times New Roman" w:cs="Times New Roman"/>
        </w:rPr>
        <w:t>г.</w:t>
      </w:r>
      <w:r w:rsidR="00CC01EF" w:rsidRPr="005E11D1">
        <w:rPr>
          <w:rFonts w:ascii="Times New Roman" w:hAnsi="Times New Roman" w:cs="Times New Roman"/>
        </w:rPr>
        <w:t xml:space="preserve">, </w:t>
      </w:r>
      <w:r w:rsidRPr="005E11D1">
        <w:rPr>
          <w:rFonts w:ascii="Times New Roman" w:hAnsi="Times New Roman" w:cs="Times New Roman"/>
        </w:rPr>
        <w:t>а в части обязательств, не исполненных ко дню окончания срока его действия, - до полного их исполнения сторонами.</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Настоящий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90C5E" w:rsidRPr="005E11D1" w:rsidRDefault="00C90C5E" w:rsidP="00C90C5E">
      <w:pPr>
        <w:pStyle w:val="ConsPlusNormal"/>
        <w:ind w:firstLine="567"/>
        <w:jc w:val="center"/>
        <w:outlineLvl w:val="1"/>
        <w:rPr>
          <w:rFonts w:ascii="Times New Roman" w:hAnsi="Times New Roman" w:cs="Times New Roman"/>
          <w:b/>
        </w:rPr>
      </w:pPr>
      <w:bookmarkStart w:id="13" w:name="Par208"/>
      <w:bookmarkEnd w:id="13"/>
      <w:r w:rsidRPr="005E11D1">
        <w:rPr>
          <w:rFonts w:ascii="Times New Roman" w:hAnsi="Times New Roman" w:cs="Times New Roman"/>
          <w:b/>
        </w:rPr>
        <w:t>XII. Прочие условия</w:t>
      </w:r>
    </w:p>
    <w:p w:rsidR="00C90C5E" w:rsidRPr="005E11D1" w:rsidRDefault="00C90C5E" w:rsidP="00C90C5E">
      <w:pPr>
        <w:pStyle w:val="ConsPlusNormal"/>
        <w:ind w:firstLine="567"/>
        <w:jc w:val="both"/>
        <w:rPr>
          <w:rFonts w:ascii="Times New Roman" w:hAnsi="Times New Roman" w:cs="Times New Roman"/>
        </w:rPr>
      </w:pP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Стороны обязаны в течение 5 рабочих дней с момента внесения изменений или введения процедур в установленном законом порядке предоставлять другой стороне договора документально подтвержденную информацию в следующих случаях:</w:t>
      </w:r>
    </w:p>
    <w:p w:rsidR="00C90C5E" w:rsidRPr="005E11D1" w:rsidRDefault="00C90C5E" w:rsidP="00C90C5E">
      <w:pPr>
        <w:ind w:left="567" w:firstLine="567"/>
        <w:jc w:val="both"/>
        <w:rPr>
          <w:sz w:val="20"/>
        </w:rPr>
      </w:pPr>
      <w:r w:rsidRPr="005E11D1">
        <w:rPr>
          <w:sz w:val="20"/>
        </w:rPr>
        <w:t>-  изменения банковских реквизитов, адреса или наименования Сторон;</w:t>
      </w:r>
    </w:p>
    <w:p w:rsidR="00C90C5E" w:rsidRPr="005E11D1" w:rsidRDefault="00C90C5E" w:rsidP="00C90C5E">
      <w:pPr>
        <w:ind w:left="567" w:firstLine="567"/>
        <w:jc w:val="both"/>
        <w:rPr>
          <w:sz w:val="20"/>
        </w:rPr>
      </w:pPr>
      <w:r w:rsidRPr="005E11D1">
        <w:rPr>
          <w:sz w:val="20"/>
        </w:rPr>
        <w:t>- изменения профиля деятельности, изменения формы управления многоквартирным домом или прекращения деятельности;</w:t>
      </w:r>
    </w:p>
    <w:p w:rsidR="00C90C5E" w:rsidRPr="005E11D1" w:rsidRDefault="00C90C5E" w:rsidP="00C90C5E">
      <w:pPr>
        <w:ind w:left="567" w:firstLine="567"/>
        <w:jc w:val="both"/>
        <w:rPr>
          <w:sz w:val="20"/>
        </w:rPr>
      </w:pPr>
      <w:r w:rsidRPr="005E11D1">
        <w:rPr>
          <w:sz w:val="20"/>
        </w:rPr>
        <w:t>- принятия в управление или исключения из договора управления многоквартирных домов;</w:t>
      </w:r>
    </w:p>
    <w:p w:rsidR="00C90C5E" w:rsidRPr="005E11D1" w:rsidRDefault="00C90C5E" w:rsidP="00C90C5E">
      <w:pPr>
        <w:tabs>
          <w:tab w:val="left" w:pos="-3119"/>
        </w:tabs>
        <w:ind w:firstLine="567"/>
        <w:jc w:val="both"/>
        <w:rPr>
          <w:sz w:val="20"/>
        </w:rPr>
      </w:pPr>
      <w:r w:rsidRPr="005E11D1">
        <w:rPr>
          <w:sz w:val="20"/>
        </w:rPr>
        <w:t>а также в других случаях, влияющих на надлежащее исполнение договора, в том числе об изменении лица, имеющего право подписи договора.</w:t>
      </w:r>
    </w:p>
    <w:p w:rsidR="00C90C5E"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CC01EF" w:rsidRPr="005E11D1" w:rsidRDefault="00C90C5E" w:rsidP="00C90C5E">
      <w:pPr>
        <w:pStyle w:val="ConsPlusNormal"/>
        <w:numPr>
          <w:ilvl w:val="0"/>
          <w:numId w:val="31"/>
        </w:numPr>
        <w:tabs>
          <w:tab w:val="left" w:pos="1134"/>
        </w:tabs>
        <w:suppressAutoHyphens w:val="0"/>
        <w:autoSpaceDN w:val="0"/>
        <w:adjustRightInd w:val="0"/>
        <w:ind w:left="0" w:firstLine="567"/>
        <w:jc w:val="both"/>
        <w:rPr>
          <w:rFonts w:ascii="Times New Roman" w:hAnsi="Times New Roman" w:cs="Times New Roman"/>
        </w:rPr>
      </w:pPr>
      <w:r w:rsidRPr="005E11D1">
        <w:rPr>
          <w:rFonts w:ascii="Times New Roman" w:hAnsi="Times New Roman" w:cs="Times New Roman"/>
        </w:rPr>
        <w:t>На дату заключения ответственными лицами сторон по настоящему контракту являются</w:t>
      </w:r>
      <w:r w:rsidR="00CC01EF" w:rsidRPr="005E11D1">
        <w:rPr>
          <w:rFonts w:ascii="Times New Roman" w:hAnsi="Times New Roman" w:cs="Times New Roman"/>
        </w:rPr>
        <w:t>:</w:t>
      </w:r>
    </w:p>
    <w:p w:rsidR="00CC01EF" w:rsidRPr="005E11D1" w:rsidRDefault="00CC01EF" w:rsidP="000F7687">
      <w:pPr>
        <w:numPr>
          <w:ilvl w:val="0"/>
          <w:numId w:val="32"/>
        </w:numPr>
        <w:tabs>
          <w:tab w:val="left" w:pos="993"/>
        </w:tabs>
        <w:jc w:val="both"/>
        <w:rPr>
          <w:sz w:val="20"/>
        </w:rPr>
      </w:pPr>
      <w:r w:rsidRPr="005E11D1">
        <w:rPr>
          <w:sz w:val="20"/>
        </w:rPr>
        <w:t xml:space="preserve">со стороны </w:t>
      </w:r>
      <w:r w:rsidR="00C90C5E" w:rsidRPr="005E11D1">
        <w:rPr>
          <w:sz w:val="20"/>
        </w:rPr>
        <w:t>Исполнителя</w:t>
      </w:r>
      <w:r w:rsidRPr="005E11D1">
        <w:rPr>
          <w:sz w:val="20"/>
        </w:rPr>
        <w:t>:</w:t>
      </w:r>
    </w:p>
    <w:p w:rsidR="00CC01EF" w:rsidRPr="005E11D1" w:rsidRDefault="00CC01EF" w:rsidP="000F7687">
      <w:pPr>
        <w:tabs>
          <w:tab w:val="left" w:pos="993"/>
        </w:tabs>
        <w:spacing w:after="240"/>
        <w:jc w:val="both"/>
        <w:rPr>
          <w:i/>
          <w:sz w:val="20"/>
        </w:rPr>
      </w:pPr>
      <w:r w:rsidRPr="005E11D1">
        <w:rPr>
          <w:i/>
          <w:sz w:val="20"/>
        </w:rPr>
        <w:t xml:space="preserve">ФИО___________________________________________________________________________ </w:t>
      </w:r>
    </w:p>
    <w:p w:rsidR="00CC01EF" w:rsidRPr="005E11D1" w:rsidRDefault="00CC01EF" w:rsidP="000F7687">
      <w:pPr>
        <w:tabs>
          <w:tab w:val="left" w:pos="993"/>
        </w:tabs>
        <w:spacing w:after="240"/>
        <w:jc w:val="both"/>
        <w:rPr>
          <w:i/>
          <w:sz w:val="20"/>
        </w:rPr>
      </w:pPr>
      <w:r w:rsidRPr="005E11D1">
        <w:rPr>
          <w:i/>
          <w:sz w:val="20"/>
        </w:rPr>
        <w:t>тел.____________________ , факс _____________________ ,</w:t>
      </w:r>
    </w:p>
    <w:p w:rsidR="00CC01EF" w:rsidRPr="005E11D1" w:rsidRDefault="00CC01EF" w:rsidP="000F7687">
      <w:pPr>
        <w:tabs>
          <w:tab w:val="left" w:pos="993"/>
        </w:tabs>
        <w:jc w:val="both"/>
        <w:rPr>
          <w:i/>
          <w:sz w:val="20"/>
        </w:rPr>
      </w:pPr>
      <w:r w:rsidRPr="005E11D1">
        <w:rPr>
          <w:i/>
          <w:sz w:val="20"/>
        </w:rPr>
        <w:t xml:space="preserve">Адрес электронной почты ___________________________________. </w:t>
      </w:r>
    </w:p>
    <w:p w:rsidR="00CC01EF" w:rsidRPr="005E11D1" w:rsidRDefault="00CC01EF" w:rsidP="000F7687">
      <w:pPr>
        <w:numPr>
          <w:ilvl w:val="0"/>
          <w:numId w:val="32"/>
        </w:numPr>
        <w:tabs>
          <w:tab w:val="left" w:pos="993"/>
        </w:tabs>
        <w:jc w:val="both"/>
        <w:rPr>
          <w:sz w:val="20"/>
        </w:rPr>
      </w:pPr>
      <w:r w:rsidRPr="005E11D1">
        <w:rPr>
          <w:sz w:val="20"/>
        </w:rPr>
        <w:t>со стороны Организации, осуществляющей горячее водоснабжение:</w:t>
      </w:r>
    </w:p>
    <w:p w:rsidR="000F7687" w:rsidRPr="005E11D1" w:rsidRDefault="00CC01EF" w:rsidP="000F7687">
      <w:pPr>
        <w:tabs>
          <w:tab w:val="left" w:pos="8789"/>
        </w:tabs>
        <w:rPr>
          <w:i/>
          <w:sz w:val="20"/>
        </w:rPr>
      </w:pPr>
      <w:r w:rsidRPr="005E11D1">
        <w:rPr>
          <w:i/>
          <w:sz w:val="20"/>
        </w:rPr>
        <w:t xml:space="preserve"> </w:t>
      </w:r>
      <w:r w:rsidR="000F7687" w:rsidRPr="005E11D1">
        <w:rPr>
          <w:i/>
          <w:sz w:val="20"/>
        </w:rPr>
        <w:t xml:space="preserve">ФИО  </w:t>
      </w:r>
    </w:p>
    <w:p w:rsidR="000F7687" w:rsidRPr="005E11D1" w:rsidRDefault="000F7687" w:rsidP="000F7687">
      <w:pPr>
        <w:jc w:val="both"/>
        <w:rPr>
          <w:i/>
          <w:sz w:val="20"/>
        </w:rPr>
      </w:pPr>
      <w:r w:rsidRPr="005E11D1">
        <w:rPr>
          <w:i/>
          <w:sz w:val="20"/>
        </w:rPr>
        <w:t xml:space="preserve">Телефон/факс </w:t>
      </w:r>
      <w:r w:rsidRPr="005E11D1">
        <w:rPr>
          <w:i/>
          <w:sz w:val="20"/>
        </w:rPr>
        <w:fldChar w:fldCharType="begin"/>
      </w:r>
      <w:r w:rsidRPr="005E11D1">
        <w:rPr>
          <w:i/>
          <w:sz w:val="20"/>
        </w:rPr>
        <w:instrText xml:space="preserve"> AUTHOR  ФирмаТелефон*  \* MERGEFORMAT </w:instrText>
      </w:r>
      <w:r w:rsidRPr="005E11D1">
        <w:rPr>
          <w:i/>
          <w:sz w:val="20"/>
        </w:rPr>
        <w:fldChar w:fldCharType="separate"/>
      </w:r>
      <w:r w:rsidR="009F2B89">
        <w:rPr>
          <w:i/>
          <w:noProof/>
          <w:sz w:val="20"/>
        </w:rPr>
        <w:t xml:space="preserve"> тел. 243-01-33</w:t>
      </w:r>
      <w:r w:rsidRPr="005E11D1">
        <w:rPr>
          <w:i/>
          <w:sz w:val="20"/>
        </w:rPr>
        <w:fldChar w:fldCharType="end"/>
      </w:r>
      <w:r w:rsidRPr="005E11D1">
        <w:rPr>
          <w:i/>
          <w:sz w:val="20"/>
        </w:rPr>
        <w:t xml:space="preserve"> Адрес электронной почты</w:t>
      </w:r>
    </w:p>
    <w:p w:rsidR="00CC01EF" w:rsidRPr="005E11D1" w:rsidRDefault="00CC01EF" w:rsidP="000F7687">
      <w:pPr>
        <w:pStyle w:val="ConsPlusNormal"/>
        <w:numPr>
          <w:ilvl w:val="0"/>
          <w:numId w:val="31"/>
        </w:numPr>
        <w:tabs>
          <w:tab w:val="left" w:pos="1134"/>
        </w:tabs>
        <w:suppressAutoHyphens w:val="0"/>
        <w:autoSpaceDN w:val="0"/>
        <w:adjustRightInd w:val="0"/>
        <w:ind w:left="0" w:firstLine="540"/>
        <w:jc w:val="both"/>
        <w:rPr>
          <w:rFonts w:ascii="Times New Roman" w:hAnsi="Times New Roman" w:cs="Times New Roman"/>
        </w:rPr>
      </w:pPr>
      <w:r w:rsidRPr="005E11D1">
        <w:rPr>
          <w:rFonts w:ascii="Times New Roman" w:hAnsi="Times New Roman" w:cs="Times New Roman"/>
        </w:rPr>
        <w:t xml:space="preserve">Любые изменения настоящего </w:t>
      </w:r>
      <w:r w:rsidR="00E0696F" w:rsidRPr="005E11D1">
        <w:rPr>
          <w:rFonts w:ascii="Times New Roman" w:hAnsi="Times New Roman" w:cs="Times New Roman"/>
        </w:rPr>
        <w:t>договора</w:t>
      </w:r>
      <w:r w:rsidRPr="005E11D1">
        <w:rPr>
          <w:rFonts w:ascii="Times New Roman" w:hAnsi="Times New Roman" w:cs="Times New Roman"/>
        </w:rPr>
        <w:t xml:space="preserve">, а также соглашение о расторжении настоящего </w:t>
      </w:r>
      <w:r w:rsidR="00E0696F" w:rsidRPr="005E11D1">
        <w:rPr>
          <w:rFonts w:ascii="Times New Roman" w:hAnsi="Times New Roman" w:cs="Times New Roman"/>
        </w:rPr>
        <w:t xml:space="preserve">договора </w:t>
      </w:r>
      <w:r w:rsidRPr="005E11D1">
        <w:rPr>
          <w:rFonts w:ascii="Times New Roman" w:hAnsi="Times New Roman" w:cs="Times New Roman"/>
        </w:rPr>
        <w:t>действительны при условии, что они составлены в письменной форме и подписаны надлежащим образом сторонами.</w:t>
      </w:r>
    </w:p>
    <w:p w:rsidR="00CC01EF" w:rsidRPr="005E11D1" w:rsidRDefault="00CC01EF" w:rsidP="000F7687">
      <w:pPr>
        <w:pStyle w:val="ConsPlusNormal"/>
        <w:numPr>
          <w:ilvl w:val="0"/>
          <w:numId w:val="31"/>
        </w:numPr>
        <w:tabs>
          <w:tab w:val="left" w:pos="1134"/>
        </w:tabs>
        <w:suppressAutoHyphens w:val="0"/>
        <w:autoSpaceDN w:val="0"/>
        <w:adjustRightInd w:val="0"/>
        <w:ind w:left="0" w:firstLine="540"/>
        <w:jc w:val="both"/>
        <w:rPr>
          <w:rFonts w:ascii="Times New Roman" w:hAnsi="Times New Roman" w:cs="Times New Roman"/>
        </w:rPr>
      </w:pPr>
      <w:r w:rsidRPr="005E11D1">
        <w:rPr>
          <w:rFonts w:ascii="Times New Roman" w:hAnsi="Times New Roman" w:cs="Times New Roman"/>
        </w:rPr>
        <w:t xml:space="preserve">Настоящий </w:t>
      </w:r>
      <w:r w:rsidR="00E0696F" w:rsidRPr="005E11D1">
        <w:rPr>
          <w:rFonts w:ascii="Times New Roman" w:hAnsi="Times New Roman" w:cs="Times New Roman"/>
        </w:rPr>
        <w:t>договор</w:t>
      </w:r>
      <w:r w:rsidRPr="005E11D1">
        <w:rPr>
          <w:rFonts w:ascii="Times New Roman" w:hAnsi="Times New Roman" w:cs="Times New Roman"/>
        </w:rPr>
        <w:t xml:space="preserve"> составлен в 2 экземплярах, по 1 экземпляру для каждой стороны.</w:t>
      </w:r>
    </w:p>
    <w:p w:rsidR="00E96FCC" w:rsidRPr="005E11D1" w:rsidRDefault="00E96FCC">
      <w:pPr>
        <w:jc w:val="both"/>
        <w:rPr>
          <w:sz w:val="20"/>
        </w:rPr>
      </w:pPr>
    </w:p>
    <w:tbl>
      <w:tblPr>
        <w:tblW w:w="0" w:type="auto"/>
        <w:tblInd w:w="108" w:type="dxa"/>
        <w:tblLayout w:type="fixed"/>
        <w:tblLook w:val="0000" w:firstRow="0" w:lastRow="0" w:firstColumn="0" w:lastColumn="0" w:noHBand="0" w:noVBand="0"/>
      </w:tblPr>
      <w:tblGrid>
        <w:gridCol w:w="1544"/>
        <w:gridCol w:w="1433"/>
        <w:gridCol w:w="852"/>
        <w:gridCol w:w="1318"/>
        <w:gridCol w:w="99"/>
        <w:gridCol w:w="1134"/>
        <w:gridCol w:w="850"/>
        <w:gridCol w:w="239"/>
        <w:gridCol w:w="187"/>
        <w:gridCol w:w="843"/>
        <w:gridCol w:w="291"/>
        <w:gridCol w:w="550"/>
        <w:gridCol w:w="1010"/>
      </w:tblGrid>
      <w:tr w:rsidR="00A31A47" w:rsidRPr="005E11D1" w:rsidTr="00886A02">
        <w:trPr>
          <w:trHeight w:val="431"/>
        </w:trPr>
        <w:tc>
          <w:tcPr>
            <w:tcW w:w="10350" w:type="dxa"/>
            <w:gridSpan w:val="13"/>
          </w:tcPr>
          <w:p w:rsidR="00A31A47" w:rsidRPr="005E11D1" w:rsidRDefault="00CC01EF" w:rsidP="00886A02">
            <w:pPr>
              <w:pStyle w:val="ConsPlusNormal"/>
              <w:jc w:val="center"/>
              <w:outlineLvl w:val="1"/>
              <w:rPr>
                <w:b/>
                <w:bCs/>
              </w:rPr>
            </w:pPr>
            <w:r w:rsidRPr="005E11D1">
              <w:rPr>
                <w:rFonts w:ascii="Times New Roman" w:hAnsi="Times New Roman" w:cs="Times New Roman"/>
                <w:b/>
              </w:rPr>
              <w:t>XIII. Адреса и платежные реквизиты сторон</w:t>
            </w:r>
          </w:p>
        </w:tc>
      </w:tr>
      <w:tr w:rsidR="00A71EEB" w:rsidRPr="005E11D1" w:rsidTr="00E47333">
        <w:trPr>
          <w:trHeight w:val="300"/>
        </w:trPr>
        <w:tc>
          <w:tcPr>
            <w:tcW w:w="7230" w:type="dxa"/>
            <w:gridSpan w:val="7"/>
          </w:tcPr>
          <w:p w:rsidR="00A71EEB" w:rsidRPr="005E11D1" w:rsidRDefault="00D315C9" w:rsidP="00223BFE">
            <w:pPr>
              <w:snapToGrid w:val="0"/>
              <w:jc w:val="both"/>
              <w:rPr>
                <w:b/>
                <w:bCs/>
                <w:sz w:val="20"/>
              </w:rPr>
            </w:pPr>
            <w:r w:rsidRPr="005E11D1">
              <w:rPr>
                <w:b/>
                <w:sz w:val="20"/>
              </w:rPr>
              <w:t>Организация, осуществляющая горячее водоснабжение</w:t>
            </w:r>
          </w:p>
        </w:tc>
        <w:tc>
          <w:tcPr>
            <w:tcW w:w="3120" w:type="dxa"/>
            <w:gridSpan w:val="6"/>
          </w:tcPr>
          <w:p w:rsidR="00A71EEB" w:rsidRPr="005E11D1" w:rsidRDefault="00CC01EF" w:rsidP="00223BFE">
            <w:pPr>
              <w:snapToGrid w:val="0"/>
              <w:jc w:val="both"/>
              <w:rPr>
                <w:b/>
                <w:i/>
                <w:iCs/>
                <w:sz w:val="20"/>
              </w:rPr>
            </w:pPr>
            <w:r w:rsidRPr="005E11D1">
              <w:rPr>
                <w:rFonts w:eastAsia="Arial" w:cs="Arial"/>
                <w:b/>
                <w:bCs/>
                <w:i/>
                <w:sz w:val="20"/>
              </w:rPr>
              <w:t xml:space="preserve">ООО </w:t>
            </w:r>
            <w:r w:rsidR="00A71EEB" w:rsidRPr="005E11D1">
              <w:rPr>
                <w:rFonts w:eastAsia="Arial" w:cs="Arial"/>
                <w:b/>
                <w:bCs/>
                <w:i/>
                <w:sz w:val="20"/>
              </w:rPr>
              <w:t xml:space="preserve"> «Автозаводская ТЭЦ»</w:t>
            </w:r>
          </w:p>
        </w:tc>
      </w:tr>
      <w:tr w:rsidR="00A31A47" w:rsidRPr="005E11D1" w:rsidTr="00E47333">
        <w:trPr>
          <w:trHeight w:val="300"/>
        </w:trPr>
        <w:tc>
          <w:tcPr>
            <w:tcW w:w="1544" w:type="dxa"/>
          </w:tcPr>
          <w:p w:rsidR="00A31A47" w:rsidRPr="005E11D1" w:rsidRDefault="00A31A47" w:rsidP="00223BFE">
            <w:pPr>
              <w:snapToGrid w:val="0"/>
              <w:jc w:val="both"/>
              <w:rPr>
                <w:sz w:val="20"/>
              </w:rPr>
            </w:pPr>
            <w:r w:rsidRPr="005E11D1">
              <w:rPr>
                <w:sz w:val="20"/>
              </w:rPr>
              <w:t>Адрес</w:t>
            </w:r>
          </w:p>
        </w:tc>
        <w:tc>
          <w:tcPr>
            <w:tcW w:w="8806" w:type="dxa"/>
            <w:gridSpan w:val="12"/>
          </w:tcPr>
          <w:p w:rsidR="00A31A47" w:rsidRPr="005E11D1" w:rsidRDefault="00A31A47" w:rsidP="00223BFE">
            <w:pPr>
              <w:snapToGrid w:val="0"/>
              <w:jc w:val="both"/>
              <w:rPr>
                <w:i/>
                <w:iCs/>
                <w:sz w:val="20"/>
              </w:rPr>
            </w:pPr>
          </w:p>
        </w:tc>
      </w:tr>
      <w:tr w:rsidR="00A31A47" w:rsidRPr="005E11D1" w:rsidTr="00CC01EF">
        <w:trPr>
          <w:trHeight w:val="300"/>
        </w:trPr>
        <w:tc>
          <w:tcPr>
            <w:tcW w:w="1544" w:type="dxa"/>
          </w:tcPr>
          <w:p w:rsidR="00A31A47" w:rsidRPr="005E11D1" w:rsidRDefault="00A31A47" w:rsidP="00223BFE">
            <w:pPr>
              <w:snapToGrid w:val="0"/>
              <w:jc w:val="both"/>
              <w:rPr>
                <w:sz w:val="20"/>
              </w:rPr>
            </w:pPr>
          </w:p>
        </w:tc>
        <w:tc>
          <w:tcPr>
            <w:tcW w:w="8806" w:type="dxa"/>
            <w:gridSpan w:val="12"/>
            <w:tcBorders>
              <w:bottom w:val="single" w:sz="4" w:space="0" w:color="000000"/>
            </w:tcBorders>
          </w:tcPr>
          <w:p w:rsidR="00A31A47" w:rsidRPr="005E11D1" w:rsidRDefault="00A31A47" w:rsidP="00223BFE">
            <w:pPr>
              <w:snapToGrid w:val="0"/>
              <w:jc w:val="both"/>
              <w:rPr>
                <w:i/>
                <w:iCs/>
                <w:sz w:val="20"/>
              </w:rPr>
            </w:pPr>
          </w:p>
        </w:tc>
      </w:tr>
      <w:tr w:rsidR="00A31A47" w:rsidRPr="005E11D1" w:rsidTr="00CC01EF">
        <w:trPr>
          <w:trHeight w:val="300"/>
        </w:trPr>
        <w:tc>
          <w:tcPr>
            <w:tcW w:w="1544" w:type="dxa"/>
          </w:tcPr>
          <w:p w:rsidR="00A31A47" w:rsidRPr="005E11D1" w:rsidRDefault="00A31A47" w:rsidP="00223BFE">
            <w:pPr>
              <w:snapToGrid w:val="0"/>
              <w:jc w:val="both"/>
              <w:rPr>
                <w:sz w:val="20"/>
              </w:rPr>
            </w:pPr>
            <w:r w:rsidRPr="005E11D1">
              <w:rPr>
                <w:sz w:val="20"/>
              </w:rPr>
              <w:t>Р/с</w:t>
            </w:r>
          </w:p>
        </w:tc>
        <w:tc>
          <w:tcPr>
            <w:tcW w:w="8806" w:type="dxa"/>
            <w:gridSpan w:val="12"/>
            <w:tcBorders>
              <w:bottom w:val="single" w:sz="4" w:space="0" w:color="000000"/>
            </w:tcBorders>
          </w:tcPr>
          <w:p w:rsidR="00A31A47" w:rsidRPr="005E11D1" w:rsidRDefault="00A31A47" w:rsidP="007E00CD">
            <w:pPr>
              <w:snapToGrid w:val="0"/>
              <w:jc w:val="both"/>
              <w:rPr>
                <w:i/>
                <w:iCs/>
                <w:sz w:val="20"/>
              </w:rPr>
            </w:pPr>
          </w:p>
        </w:tc>
      </w:tr>
      <w:tr w:rsidR="00A31A47" w:rsidRPr="005E11D1" w:rsidTr="00CC01EF">
        <w:trPr>
          <w:trHeight w:val="300"/>
        </w:trPr>
        <w:tc>
          <w:tcPr>
            <w:tcW w:w="1544" w:type="dxa"/>
          </w:tcPr>
          <w:p w:rsidR="00A31A47" w:rsidRPr="005E11D1" w:rsidRDefault="00A31A47" w:rsidP="00223BFE">
            <w:pPr>
              <w:snapToGrid w:val="0"/>
              <w:jc w:val="both"/>
              <w:rPr>
                <w:sz w:val="20"/>
              </w:rPr>
            </w:pPr>
            <w:r w:rsidRPr="005E11D1">
              <w:rPr>
                <w:sz w:val="20"/>
              </w:rPr>
              <w:t>К/с</w:t>
            </w:r>
          </w:p>
        </w:tc>
        <w:tc>
          <w:tcPr>
            <w:tcW w:w="6112" w:type="dxa"/>
            <w:gridSpan w:val="8"/>
            <w:tcBorders>
              <w:bottom w:val="single" w:sz="4" w:space="0" w:color="000000"/>
            </w:tcBorders>
          </w:tcPr>
          <w:p w:rsidR="00A31A47" w:rsidRPr="005E11D1" w:rsidRDefault="00A31A47" w:rsidP="00223BFE">
            <w:pPr>
              <w:snapToGrid w:val="0"/>
              <w:jc w:val="both"/>
              <w:rPr>
                <w:i/>
                <w:iCs/>
                <w:sz w:val="20"/>
              </w:rPr>
            </w:pPr>
          </w:p>
        </w:tc>
        <w:tc>
          <w:tcPr>
            <w:tcW w:w="1134" w:type="dxa"/>
            <w:gridSpan w:val="2"/>
          </w:tcPr>
          <w:p w:rsidR="00A31A47" w:rsidRPr="005E11D1" w:rsidRDefault="00A31A47" w:rsidP="00223BFE">
            <w:pPr>
              <w:snapToGrid w:val="0"/>
              <w:jc w:val="both"/>
              <w:rPr>
                <w:sz w:val="20"/>
              </w:rPr>
            </w:pPr>
          </w:p>
        </w:tc>
        <w:tc>
          <w:tcPr>
            <w:tcW w:w="550" w:type="dxa"/>
          </w:tcPr>
          <w:p w:rsidR="00A31A47" w:rsidRPr="005E11D1" w:rsidRDefault="00A31A47" w:rsidP="00223BFE">
            <w:pPr>
              <w:snapToGrid w:val="0"/>
              <w:jc w:val="both"/>
              <w:rPr>
                <w:sz w:val="20"/>
              </w:rPr>
            </w:pPr>
          </w:p>
        </w:tc>
        <w:tc>
          <w:tcPr>
            <w:tcW w:w="1010" w:type="dxa"/>
          </w:tcPr>
          <w:p w:rsidR="00A31A47" w:rsidRPr="005E11D1" w:rsidRDefault="00A31A47" w:rsidP="00223BFE">
            <w:pPr>
              <w:snapToGrid w:val="0"/>
              <w:jc w:val="both"/>
              <w:rPr>
                <w:sz w:val="20"/>
              </w:rPr>
            </w:pPr>
          </w:p>
        </w:tc>
      </w:tr>
      <w:tr w:rsidR="00A31A47" w:rsidRPr="005E11D1" w:rsidTr="00CC01EF">
        <w:trPr>
          <w:trHeight w:val="300"/>
        </w:trPr>
        <w:tc>
          <w:tcPr>
            <w:tcW w:w="1544" w:type="dxa"/>
          </w:tcPr>
          <w:p w:rsidR="00A31A47" w:rsidRPr="005E11D1" w:rsidRDefault="00A31A47" w:rsidP="00223BFE">
            <w:pPr>
              <w:snapToGrid w:val="0"/>
              <w:jc w:val="both"/>
              <w:rPr>
                <w:sz w:val="20"/>
              </w:rPr>
            </w:pPr>
            <w:r w:rsidRPr="005E11D1">
              <w:rPr>
                <w:sz w:val="20"/>
              </w:rPr>
              <w:t>БИК</w:t>
            </w:r>
          </w:p>
        </w:tc>
        <w:tc>
          <w:tcPr>
            <w:tcW w:w="1433" w:type="dxa"/>
            <w:tcBorders>
              <w:bottom w:val="single" w:sz="4" w:space="0" w:color="000000"/>
            </w:tcBorders>
          </w:tcPr>
          <w:p w:rsidR="00A31A47" w:rsidRPr="005E11D1" w:rsidRDefault="00A31A47" w:rsidP="00223BFE">
            <w:pPr>
              <w:snapToGrid w:val="0"/>
              <w:jc w:val="both"/>
              <w:rPr>
                <w:i/>
                <w:iCs/>
                <w:sz w:val="20"/>
              </w:rPr>
            </w:pPr>
          </w:p>
        </w:tc>
        <w:tc>
          <w:tcPr>
            <w:tcW w:w="852" w:type="dxa"/>
          </w:tcPr>
          <w:p w:rsidR="00A31A47" w:rsidRPr="005E11D1" w:rsidRDefault="00A31A47" w:rsidP="00223BFE">
            <w:pPr>
              <w:snapToGrid w:val="0"/>
              <w:jc w:val="both"/>
              <w:rPr>
                <w:sz w:val="20"/>
              </w:rPr>
            </w:pPr>
          </w:p>
        </w:tc>
        <w:tc>
          <w:tcPr>
            <w:tcW w:w="1318" w:type="dxa"/>
            <w:tcBorders>
              <w:bottom w:val="single" w:sz="4" w:space="0" w:color="000000"/>
            </w:tcBorders>
          </w:tcPr>
          <w:p w:rsidR="00A31A47" w:rsidRPr="005E11D1" w:rsidRDefault="00A31A47" w:rsidP="00223BFE">
            <w:pPr>
              <w:snapToGrid w:val="0"/>
              <w:jc w:val="both"/>
              <w:rPr>
                <w:i/>
                <w:iCs/>
                <w:sz w:val="20"/>
              </w:rPr>
            </w:pPr>
          </w:p>
        </w:tc>
        <w:tc>
          <w:tcPr>
            <w:tcW w:w="1233" w:type="dxa"/>
            <w:gridSpan w:val="2"/>
          </w:tcPr>
          <w:p w:rsidR="00A31A47" w:rsidRPr="005E11D1" w:rsidRDefault="00A31A47" w:rsidP="00223BFE">
            <w:pPr>
              <w:snapToGrid w:val="0"/>
              <w:jc w:val="both"/>
              <w:rPr>
                <w:sz w:val="20"/>
              </w:rPr>
            </w:pPr>
          </w:p>
        </w:tc>
        <w:tc>
          <w:tcPr>
            <w:tcW w:w="1276" w:type="dxa"/>
            <w:gridSpan w:val="3"/>
            <w:tcBorders>
              <w:bottom w:val="single" w:sz="4" w:space="0" w:color="000000"/>
            </w:tcBorders>
          </w:tcPr>
          <w:p w:rsidR="00A31A47" w:rsidRPr="005E11D1" w:rsidRDefault="00A31A47" w:rsidP="00223BFE">
            <w:pPr>
              <w:snapToGrid w:val="0"/>
              <w:jc w:val="both"/>
              <w:rPr>
                <w:i/>
                <w:iCs/>
                <w:sz w:val="20"/>
              </w:rPr>
            </w:pPr>
          </w:p>
        </w:tc>
        <w:tc>
          <w:tcPr>
            <w:tcW w:w="1134" w:type="dxa"/>
            <w:gridSpan w:val="2"/>
          </w:tcPr>
          <w:p w:rsidR="00A31A47" w:rsidRPr="005E11D1" w:rsidRDefault="00A31A47" w:rsidP="00223BFE">
            <w:pPr>
              <w:snapToGrid w:val="0"/>
              <w:jc w:val="both"/>
              <w:rPr>
                <w:sz w:val="20"/>
              </w:rPr>
            </w:pPr>
          </w:p>
        </w:tc>
        <w:tc>
          <w:tcPr>
            <w:tcW w:w="1560" w:type="dxa"/>
            <w:gridSpan w:val="2"/>
            <w:tcBorders>
              <w:bottom w:val="single" w:sz="4" w:space="0" w:color="000000"/>
            </w:tcBorders>
          </w:tcPr>
          <w:p w:rsidR="00A31A47" w:rsidRPr="005E11D1" w:rsidRDefault="00A31A47" w:rsidP="00223BFE">
            <w:pPr>
              <w:snapToGrid w:val="0"/>
              <w:jc w:val="both"/>
              <w:rPr>
                <w:i/>
                <w:iCs/>
                <w:sz w:val="20"/>
              </w:rPr>
            </w:pPr>
          </w:p>
        </w:tc>
      </w:tr>
      <w:tr w:rsidR="00A31A47" w:rsidRPr="005E11D1" w:rsidTr="00CC01EF">
        <w:trPr>
          <w:trHeight w:val="300"/>
        </w:trPr>
        <w:tc>
          <w:tcPr>
            <w:tcW w:w="1544" w:type="dxa"/>
          </w:tcPr>
          <w:p w:rsidR="00A31A47" w:rsidRPr="005E11D1" w:rsidRDefault="00C90C5E" w:rsidP="00223BFE">
            <w:pPr>
              <w:snapToGrid w:val="0"/>
              <w:jc w:val="both"/>
              <w:rPr>
                <w:b/>
                <w:bCs/>
                <w:sz w:val="20"/>
              </w:rPr>
            </w:pPr>
            <w:r w:rsidRPr="005E11D1">
              <w:rPr>
                <w:rFonts w:eastAsia="Arial" w:cs="Arial"/>
                <w:b/>
                <w:sz w:val="20"/>
              </w:rPr>
              <w:t>Исполнитель</w:t>
            </w:r>
          </w:p>
        </w:tc>
        <w:tc>
          <w:tcPr>
            <w:tcW w:w="8806" w:type="dxa"/>
            <w:gridSpan w:val="12"/>
            <w:tcBorders>
              <w:bottom w:val="single" w:sz="4" w:space="0" w:color="000000"/>
            </w:tcBorders>
          </w:tcPr>
          <w:p w:rsidR="00A31A47" w:rsidRPr="005E11D1" w:rsidRDefault="00A31A47" w:rsidP="00223BFE">
            <w:pPr>
              <w:snapToGrid w:val="0"/>
              <w:jc w:val="both"/>
              <w:rPr>
                <w:i/>
                <w:iCs/>
                <w:sz w:val="20"/>
              </w:rPr>
            </w:pPr>
          </w:p>
        </w:tc>
      </w:tr>
      <w:tr w:rsidR="00A31A47" w:rsidRPr="005E11D1" w:rsidTr="00CC01EF">
        <w:trPr>
          <w:trHeight w:val="300"/>
        </w:trPr>
        <w:tc>
          <w:tcPr>
            <w:tcW w:w="1544" w:type="dxa"/>
          </w:tcPr>
          <w:p w:rsidR="00A31A47" w:rsidRPr="005E11D1" w:rsidRDefault="00A31A47" w:rsidP="00223BFE">
            <w:pPr>
              <w:snapToGrid w:val="0"/>
              <w:jc w:val="both"/>
              <w:rPr>
                <w:sz w:val="20"/>
              </w:rPr>
            </w:pPr>
            <w:r w:rsidRPr="005E11D1">
              <w:rPr>
                <w:sz w:val="20"/>
              </w:rPr>
              <w:t xml:space="preserve">Адрес  </w:t>
            </w:r>
          </w:p>
        </w:tc>
        <w:tc>
          <w:tcPr>
            <w:tcW w:w="8806" w:type="dxa"/>
            <w:gridSpan w:val="12"/>
            <w:tcBorders>
              <w:bottom w:val="single" w:sz="4" w:space="0" w:color="000000"/>
            </w:tcBorders>
          </w:tcPr>
          <w:p w:rsidR="00A31A47" w:rsidRPr="005E11D1" w:rsidRDefault="00A31A47" w:rsidP="00223BFE">
            <w:pPr>
              <w:snapToGrid w:val="0"/>
              <w:jc w:val="both"/>
              <w:rPr>
                <w:i/>
                <w:iCs/>
                <w:sz w:val="20"/>
              </w:rPr>
            </w:pPr>
          </w:p>
        </w:tc>
      </w:tr>
      <w:tr w:rsidR="00A31A47" w:rsidRPr="005E11D1" w:rsidTr="00CC01EF">
        <w:trPr>
          <w:trHeight w:val="300"/>
        </w:trPr>
        <w:tc>
          <w:tcPr>
            <w:tcW w:w="1544" w:type="dxa"/>
          </w:tcPr>
          <w:p w:rsidR="00A31A47" w:rsidRPr="005E11D1" w:rsidRDefault="00A31A47" w:rsidP="00223BFE">
            <w:pPr>
              <w:snapToGrid w:val="0"/>
              <w:jc w:val="both"/>
              <w:rPr>
                <w:sz w:val="20"/>
              </w:rPr>
            </w:pPr>
            <w:r w:rsidRPr="005E11D1">
              <w:rPr>
                <w:sz w:val="20"/>
              </w:rPr>
              <w:t>Р/с</w:t>
            </w:r>
          </w:p>
        </w:tc>
        <w:tc>
          <w:tcPr>
            <w:tcW w:w="8806" w:type="dxa"/>
            <w:gridSpan w:val="12"/>
            <w:tcBorders>
              <w:bottom w:val="single" w:sz="4" w:space="0" w:color="000000"/>
            </w:tcBorders>
          </w:tcPr>
          <w:p w:rsidR="00A31A47" w:rsidRPr="005E11D1" w:rsidRDefault="00A31A47" w:rsidP="00223BFE">
            <w:pPr>
              <w:snapToGrid w:val="0"/>
              <w:jc w:val="both"/>
              <w:rPr>
                <w:i/>
                <w:iCs/>
                <w:sz w:val="20"/>
              </w:rPr>
            </w:pPr>
          </w:p>
        </w:tc>
      </w:tr>
      <w:tr w:rsidR="00A31A47" w:rsidRPr="005E11D1" w:rsidTr="00CC01EF">
        <w:trPr>
          <w:trHeight w:val="300"/>
        </w:trPr>
        <w:tc>
          <w:tcPr>
            <w:tcW w:w="1544" w:type="dxa"/>
          </w:tcPr>
          <w:p w:rsidR="00A31A47" w:rsidRPr="005E11D1" w:rsidRDefault="00A31A47" w:rsidP="00223BFE">
            <w:pPr>
              <w:snapToGrid w:val="0"/>
              <w:jc w:val="both"/>
              <w:rPr>
                <w:sz w:val="20"/>
              </w:rPr>
            </w:pPr>
            <w:r w:rsidRPr="005E11D1">
              <w:rPr>
                <w:sz w:val="20"/>
              </w:rPr>
              <w:lastRenderedPageBreak/>
              <w:t>К/с</w:t>
            </w:r>
          </w:p>
        </w:tc>
        <w:tc>
          <w:tcPr>
            <w:tcW w:w="8806" w:type="dxa"/>
            <w:gridSpan w:val="12"/>
            <w:tcBorders>
              <w:bottom w:val="single" w:sz="4" w:space="0" w:color="000000"/>
            </w:tcBorders>
          </w:tcPr>
          <w:p w:rsidR="00A31A47" w:rsidRPr="005E11D1" w:rsidRDefault="00705806" w:rsidP="00F0796A">
            <w:pPr>
              <w:snapToGrid w:val="0"/>
              <w:jc w:val="both"/>
              <w:rPr>
                <w:i/>
                <w:iCs/>
                <w:sz w:val="20"/>
              </w:rPr>
            </w:pPr>
            <w:r w:rsidRPr="005E11D1">
              <w:rPr>
                <w:rFonts w:cs="Tahoma"/>
                <w:i/>
                <w:sz w:val="20"/>
              </w:rPr>
              <w:fldChar w:fldCharType="begin"/>
            </w:r>
            <w:r w:rsidRPr="005E11D1">
              <w:rPr>
                <w:rFonts w:cs="Tahoma"/>
                <w:i/>
                <w:sz w:val="20"/>
              </w:rPr>
              <w:instrText xml:space="preserve"> AUTHOR  Кор_СчИсполнитель*  \* MERGEFORMAT </w:instrText>
            </w:r>
            <w:r w:rsidRPr="005E11D1">
              <w:rPr>
                <w:rFonts w:cs="Tahoma"/>
                <w:i/>
                <w:sz w:val="20"/>
              </w:rPr>
              <w:fldChar w:fldCharType="end"/>
            </w:r>
          </w:p>
        </w:tc>
      </w:tr>
      <w:tr w:rsidR="00A31A47" w:rsidRPr="005E11D1" w:rsidTr="00CC01EF">
        <w:trPr>
          <w:trHeight w:val="300"/>
        </w:trPr>
        <w:tc>
          <w:tcPr>
            <w:tcW w:w="1544" w:type="dxa"/>
          </w:tcPr>
          <w:p w:rsidR="00A31A47" w:rsidRPr="005E11D1" w:rsidRDefault="00A31A47" w:rsidP="00223BFE">
            <w:pPr>
              <w:snapToGrid w:val="0"/>
              <w:jc w:val="both"/>
              <w:rPr>
                <w:sz w:val="20"/>
              </w:rPr>
            </w:pPr>
            <w:r w:rsidRPr="005E11D1">
              <w:rPr>
                <w:sz w:val="20"/>
              </w:rPr>
              <w:t>БИК</w:t>
            </w:r>
          </w:p>
        </w:tc>
        <w:tc>
          <w:tcPr>
            <w:tcW w:w="1433" w:type="dxa"/>
            <w:tcBorders>
              <w:bottom w:val="single" w:sz="4" w:space="0" w:color="000000"/>
            </w:tcBorders>
          </w:tcPr>
          <w:p w:rsidR="00A31A47" w:rsidRPr="005E11D1" w:rsidRDefault="00A31A47" w:rsidP="00223BFE">
            <w:pPr>
              <w:snapToGrid w:val="0"/>
              <w:jc w:val="both"/>
              <w:rPr>
                <w:i/>
                <w:iCs/>
                <w:sz w:val="20"/>
              </w:rPr>
            </w:pPr>
          </w:p>
        </w:tc>
        <w:tc>
          <w:tcPr>
            <w:tcW w:w="852" w:type="dxa"/>
          </w:tcPr>
          <w:p w:rsidR="00A31A47" w:rsidRPr="005E11D1" w:rsidRDefault="00A31A47" w:rsidP="00223BFE">
            <w:pPr>
              <w:snapToGrid w:val="0"/>
              <w:jc w:val="both"/>
              <w:rPr>
                <w:sz w:val="20"/>
              </w:rPr>
            </w:pPr>
            <w:r w:rsidRPr="005E11D1">
              <w:rPr>
                <w:sz w:val="20"/>
              </w:rPr>
              <w:t>ОКПО</w:t>
            </w:r>
          </w:p>
        </w:tc>
        <w:tc>
          <w:tcPr>
            <w:tcW w:w="1417" w:type="dxa"/>
            <w:gridSpan w:val="2"/>
            <w:tcBorders>
              <w:bottom w:val="single" w:sz="4" w:space="0" w:color="000000"/>
            </w:tcBorders>
          </w:tcPr>
          <w:p w:rsidR="00A31A47" w:rsidRPr="005E11D1" w:rsidRDefault="00A31A47" w:rsidP="00223BFE">
            <w:pPr>
              <w:snapToGrid w:val="0"/>
              <w:jc w:val="both"/>
              <w:rPr>
                <w:i/>
                <w:iCs/>
                <w:sz w:val="20"/>
              </w:rPr>
            </w:pPr>
          </w:p>
        </w:tc>
        <w:tc>
          <w:tcPr>
            <w:tcW w:w="1134" w:type="dxa"/>
          </w:tcPr>
          <w:p w:rsidR="00A31A47" w:rsidRPr="005E11D1" w:rsidRDefault="00A31A47" w:rsidP="00223BFE">
            <w:pPr>
              <w:snapToGrid w:val="0"/>
              <w:jc w:val="both"/>
              <w:rPr>
                <w:sz w:val="20"/>
              </w:rPr>
            </w:pPr>
            <w:r w:rsidRPr="005E11D1">
              <w:rPr>
                <w:sz w:val="20"/>
              </w:rPr>
              <w:t>ОКОНХ</w:t>
            </w:r>
          </w:p>
        </w:tc>
        <w:tc>
          <w:tcPr>
            <w:tcW w:w="2119" w:type="dxa"/>
            <w:gridSpan w:val="4"/>
            <w:tcBorders>
              <w:bottom w:val="single" w:sz="4" w:space="0" w:color="000000"/>
            </w:tcBorders>
          </w:tcPr>
          <w:p w:rsidR="00A31A47" w:rsidRPr="005E11D1" w:rsidRDefault="00A31A47" w:rsidP="00F0796A">
            <w:pPr>
              <w:snapToGrid w:val="0"/>
              <w:jc w:val="both"/>
              <w:rPr>
                <w:i/>
                <w:iCs/>
                <w:sz w:val="20"/>
              </w:rPr>
            </w:pPr>
            <w:r w:rsidRPr="005E11D1">
              <w:rPr>
                <w:rFonts w:cs="Tahoma"/>
                <w:i/>
                <w:sz w:val="20"/>
              </w:rPr>
              <w:fldChar w:fldCharType="begin"/>
            </w:r>
            <w:r w:rsidRPr="005E11D1">
              <w:rPr>
                <w:rFonts w:cs="Tahoma"/>
                <w:i/>
                <w:sz w:val="20"/>
              </w:rPr>
              <w:instrText xml:space="preserve"> AUTHOR  ОКОНХИсполнитель*  \* MERGEFORMAT </w:instrText>
            </w:r>
            <w:r w:rsidRPr="005E11D1">
              <w:rPr>
                <w:rFonts w:cs="Tahoma"/>
                <w:i/>
                <w:sz w:val="20"/>
              </w:rPr>
              <w:fldChar w:fldCharType="separate"/>
            </w:r>
            <w:r w:rsidR="009F2B89">
              <w:rPr>
                <w:rFonts w:cs="Tahoma"/>
                <w:i/>
                <w:noProof/>
                <w:sz w:val="20"/>
              </w:rPr>
              <w:t xml:space="preserve">         </w:t>
            </w:r>
            <w:r w:rsidRPr="005E11D1">
              <w:rPr>
                <w:rFonts w:cs="Tahoma"/>
                <w:i/>
                <w:sz w:val="20"/>
              </w:rPr>
              <w:fldChar w:fldCharType="end"/>
            </w:r>
          </w:p>
        </w:tc>
        <w:tc>
          <w:tcPr>
            <w:tcW w:w="841" w:type="dxa"/>
            <w:gridSpan w:val="2"/>
          </w:tcPr>
          <w:p w:rsidR="00A31A47" w:rsidRPr="005E11D1" w:rsidRDefault="00A31A47" w:rsidP="00223BFE">
            <w:pPr>
              <w:snapToGrid w:val="0"/>
              <w:jc w:val="both"/>
              <w:rPr>
                <w:sz w:val="20"/>
              </w:rPr>
            </w:pPr>
          </w:p>
        </w:tc>
        <w:tc>
          <w:tcPr>
            <w:tcW w:w="1010" w:type="dxa"/>
          </w:tcPr>
          <w:p w:rsidR="00A31A47" w:rsidRPr="005E11D1" w:rsidRDefault="00A31A47" w:rsidP="00223BFE">
            <w:pPr>
              <w:snapToGrid w:val="0"/>
              <w:jc w:val="both"/>
              <w:rPr>
                <w:sz w:val="20"/>
              </w:rPr>
            </w:pPr>
          </w:p>
        </w:tc>
      </w:tr>
      <w:tr w:rsidR="00A31A47" w:rsidRPr="005E11D1" w:rsidTr="00CC01EF">
        <w:trPr>
          <w:trHeight w:val="300"/>
        </w:trPr>
        <w:tc>
          <w:tcPr>
            <w:tcW w:w="1544" w:type="dxa"/>
          </w:tcPr>
          <w:p w:rsidR="00A31A47" w:rsidRPr="005E11D1" w:rsidRDefault="00A31A47" w:rsidP="00223BFE">
            <w:pPr>
              <w:snapToGrid w:val="0"/>
              <w:jc w:val="both"/>
              <w:rPr>
                <w:sz w:val="20"/>
              </w:rPr>
            </w:pPr>
            <w:r w:rsidRPr="005E11D1">
              <w:rPr>
                <w:sz w:val="20"/>
              </w:rPr>
              <w:t>КПП</w:t>
            </w:r>
          </w:p>
        </w:tc>
        <w:tc>
          <w:tcPr>
            <w:tcW w:w="1433" w:type="dxa"/>
            <w:tcBorders>
              <w:bottom w:val="single" w:sz="4" w:space="0" w:color="000000"/>
            </w:tcBorders>
          </w:tcPr>
          <w:p w:rsidR="00A31A47" w:rsidRPr="005E11D1" w:rsidRDefault="00A31A47" w:rsidP="00223BFE">
            <w:pPr>
              <w:snapToGrid w:val="0"/>
              <w:jc w:val="both"/>
              <w:rPr>
                <w:i/>
                <w:iCs/>
                <w:sz w:val="20"/>
              </w:rPr>
            </w:pPr>
          </w:p>
        </w:tc>
        <w:tc>
          <w:tcPr>
            <w:tcW w:w="852" w:type="dxa"/>
          </w:tcPr>
          <w:p w:rsidR="00A31A47" w:rsidRPr="005E11D1" w:rsidRDefault="00A31A47" w:rsidP="00223BFE">
            <w:pPr>
              <w:snapToGrid w:val="0"/>
              <w:jc w:val="both"/>
              <w:rPr>
                <w:sz w:val="20"/>
              </w:rPr>
            </w:pPr>
            <w:r w:rsidRPr="005E11D1">
              <w:rPr>
                <w:sz w:val="20"/>
              </w:rPr>
              <w:t>ИНН</w:t>
            </w:r>
          </w:p>
        </w:tc>
        <w:tc>
          <w:tcPr>
            <w:tcW w:w="2551" w:type="dxa"/>
            <w:gridSpan w:val="3"/>
            <w:tcBorders>
              <w:bottom w:val="single" w:sz="4" w:space="0" w:color="000000"/>
            </w:tcBorders>
          </w:tcPr>
          <w:p w:rsidR="00A31A47" w:rsidRPr="005E11D1" w:rsidRDefault="00A31A47" w:rsidP="00F0796A">
            <w:pPr>
              <w:snapToGrid w:val="0"/>
              <w:jc w:val="both"/>
              <w:rPr>
                <w:i/>
                <w:iCs/>
                <w:sz w:val="20"/>
              </w:rPr>
            </w:pPr>
            <w:r w:rsidRPr="005E11D1">
              <w:rPr>
                <w:rFonts w:cs="Tahoma"/>
                <w:i/>
                <w:sz w:val="20"/>
              </w:rPr>
              <w:fldChar w:fldCharType="begin"/>
            </w:r>
            <w:r w:rsidRPr="005E11D1">
              <w:rPr>
                <w:rFonts w:cs="Tahoma"/>
                <w:i/>
                <w:sz w:val="20"/>
              </w:rPr>
              <w:instrText xml:space="preserve"> AUTHOR  ИННИсполнитель*  \* MERGEFORMAT </w:instrText>
            </w:r>
            <w:r w:rsidRPr="005E11D1">
              <w:rPr>
                <w:rFonts w:cs="Tahoma"/>
                <w:i/>
                <w:sz w:val="20"/>
              </w:rPr>
              <w:fldChar w:fldCharType="separate"/>
            </w:r>
            <w:r w:rsidR="009F2B89">
              <w:rPr>
                <w:rFonts w:cs="Tahoma"/>
                <w:i/>
                <w:noProof/>
                <w:sz w:val="20"/>
              </w:rPr>
              <w:t xml:space="preserve">            </w:t>
            </w:r>
            <w:r w:rsidRPr="005E11D1">
              <w:rPr>
                <w:rFonts w:cs="Tahoma"/>
                <w:i/>
                <w:sz w:val="20"/>
              </w:rPr>
              <w:fldChar w:fldCharType="end"/>
            </w:r>
          </w:p>
        </w:tc>
        <w:tc>
          <w:tcPr>
            <w:tcW w:w="1089" w:type="dxa"/>
            <w:gridSpan w:val="2"/>
          </w:tcPr>
          <w:p w:rsidR="00A31A47" w:rsidRPr="005E11D1" w:rsidRDefault="00A31A47" w:rsidP="00223BFE">
            <w:pPr>
              <w:snapToGrid w:val="0"/>
              <w:jc w:val="both"/>
              <w:rPr>
                <w:sz w:val="20"/>
              </w:rPr>
            </w:pPr>
          </w:p>
        </w:tc>
        <w:tc>
          <w:tcPr>
            <w:tcW w:w="1030" w:type="dxa"/>
            <w:gridSpan w:val="2"/>
          </w:tcPr>
          <w:p w:rsidR="00A31A47" w:rsidRPr="005E11D1" w:rsidRDefault="00A31A47" w:rsidP="00223BFE">
            <w:pPr>
              <w:snapToGrid w:val="0"/>
              <w:jc w:val="both"/>
              <w:rPr>
                <w:sz w:val="20"/>
              </w:rPr>
            </w:pPr>
          </w:p>
        </w:tc>
        <w:tc>
          <w:tcPr>
            <w:tcW w:w="841" w:type="dxa"/>
            <w:gridSpan w:val="2"/>
          </w:tcPr>
          <w:p w:rsidR="00A31A47" w:rsidRPr="005E11D1" w:rsidRDefault="00A31A47" w:rsidP="00223BFE">
            <w:pPr>
              <w:snapToGrid w:val="0"/>
              <w:jc w:val="both"/>
              <w:rPr>
                <w:sz w:val="20"/>
              </w:rPr>
            </w:pPr>
          </w:p>
        </w:tc>
        <w:tc>
          <w:tcPr>
            <w:tcW w:w="1010" w:type="dxa"/>
          </w:tcPr>
          <w:p w:rsidR="00A31A47" w:rsidRPr="005E11D1" w:rsidRDefault="00A31A47" w:rsidP="00223BFE">
            <w:pPr>
              <w:snapToGrid w:val="0"/>
              <w:jc w:val="both"/>
              <w:rPr>
                <w:sz w:val="20"/>
              </w:rPr>
            </w:pPr>
          </w:p>
        </w:tc>
      </w:tr>
    </w:tbl>
    <w:p w:rsidR="005173BD" w:rsidRDefault="005173BD" w:rsidP="00C90C5E">
      <w:pPr>
        <w:rPr>
          <w:b/>
          <w:sz w:val="20"/>
        </w:rPr>
      </w:pPr>
    </w:p>
    <w:p w:rsidR="002E3B1D" w:rsidRDefault="002E3B1D" w:rsidP="00C90C5E">
      <w:pPr>
        <w:rPr>
          <w:b/>
          <w:sz w:val="20"/>
        </w:rPr>
      </w:pPr>
    </w:p>
    <w:p w:rsidR="002E3B1D" w:rsidRDefault="002E3B1D" w:rsidP="00C90C5E">
      <w:pPr>
        <w:rPr>
          <w:b/>
          <w:sz w:val="20"/>
        </w:rPr>
      </w:pPr>
    </w:p>
    <w:p w:rsidR="002E3B1D" w:rsidRDefault="002E3B1D" w:rsidP="00C90C5E">
      <w:pPr>
        <w:rPr>
          <w:b/>
          <w:sz w:val="20"/>
        </w:rPr>
      </w:pPr>
    </w:p>
    <w:p w:rsidR="002E3B1D" w:rsidRPr="005E11D1" w:rsidRDefault="002E3B1D" w:rsidP="00C90C5E">
      <w:pPr>
        <w:rPr>
          <w:b/>
          <w:sz w:val="20"/>
        </w:rPr>
      </w:pPr>
    </w:p>
    <w:p w:rsidR="00C90C5E" w:rsidRPr="005E11D1" w:rsidRDefault="00C90C5E" w:rsidP="00C90C5E">
      <w:pPr>
        <w:jc w:val="center"/>
        <w:rPr>
          <w:b/>
          <w:bCs/>
          <w:sz w:val="20"/>
        </w:rPr>
      </w:pPr>
      <w:r w:rsidRPr="005E11D1">
        <w:rPr>
          <w:b/>
          <w:bCs/>
          <w:sz w:val="20"/>
        </w:rPr>
        <w:t>Приложения, являющиеся неотъемлемой частью договора:</w:t>
      </w:r>
    </w:p>
    <w:p w:rsidR="00C90C5E" w:rsidRPr="005E11D1" w:rsidRDefault="00C90C5E" w:rsidP="00C90C5E">
      <w:pPr>
        <w:rPr>
          <w:sz w:val="20"/>
        </w:rPr>
      </w:pPr>
    </w:p>
    <w:p w:rsidR="00C90C5E" w:rsidRPr="005E11D1" w:rsidRDefault="00C90C5E" w:rsidP="00C90C5E">
      <w:pPr>
        <w:rPr>
          <w:sz w:val="20"/>
        </w:rPr>
      </w:pPr>
      <w:r w:rsidRPr="005E11D1">
        <w:rPr>
          <w:sz w:val="20"/>
        </w:rPr>
        <w:t>1. Форма акта об объеме переданного-принятого энергоносителя.</w:t>
      </w:r>
    </w:p>
    <w:p w:rsidR="00C90C5E" w:rsidRPr="005E11D1" w:rsidRDefault="00C90C5E" w:rsidP="00C90C5E">
      <w:pPr>
        <w:rPr>
          <w:sz w:val="20"/>
        </w:rPr>
      </w:pPr>
      <w:r w:rsidRPr="005E11D1">
        <w:rPr>
          <w:sz w:val="20"/>
        </w:rPr>
        <w:t>2. Акт разграничения балансовой принадлежности (эксплуатационной ответственности) сетей.</w:t>
      </w:r>
    </w:p>
    <w:p w:rsidR="00C90C5E" w:rsidRPr="005E11D1" w:rsidRDefault="00C90C5E" w:rsidP="00C90C5E">
      <w:pPr>
        <w:rPr>
          <w:sz w:val="20"/>
        </w:rPr>
      </w:pPr>
      <w:r w:rsidRPr="005E11D1">
        <w:rPr>
          <w:sz w:val="20"/>
        </w:rPr>
        <w:t>3. Сведения об установленной мощности.</w:t>
      </w:r>
    </w:p>
    <w:p w:rsidR="00C90C5E" w:rsidRPr="005E11D1" w:rsidRDefault="00C90C5E" w:rsidP="00C90C5E">
      <w:pPr>
        <w:rPr>
          <w:sz w:val="20"/>
        </w:rPr>
      </w:pPr>
      <w:r w:rsidRPr="005E11D1">
        <w:rPr>
          <w:sz w:val="20"/>
        </w:rPr>
        <w:t>4. Режим подачи горячей воды.</w:t>
      </w:r>
    </w:p>
    <w:p w:rsidR="00C90C5E" w:rsidRPr="005E11D1" w:rsidRDefault="00C90C5E" w:rsidP="00C90C5E">
      <w:pPr>
        <w:rPr>
          <w:sz w:val="20"/>
        </w:rPr>
      </w:pPr>
      <w:r w:rsidRPr="005E11D1">
        <w:rPr>
          <w:sz w:val="20"/>
        </w:rPr>
        <w:t>5. Сведения о приборах учета и местах отбора проб.</w:t>
      </w:r>
    </w:p>
    <w:p w:rsidR="00C90C5E" w:rsidRPr="005E11D1" w:rsidRDefault="00C90C5E" w:rsidP="00C90C5E">
      <w:pPr>
        <w:rPr>
          <w:sz w:val="20"/>
        </w:rPr>
      </w:pPr>
      <w:r w:rsidRPr="005E11D1">
        <w:rPr>
          <w:sz w:val="20"/>
        </w:rPr>
        <w:t xml:space="preserve">6. Сведения о показателях качества горячей воды. </w:t>
      </w:r>
    </w:p>
    <w:p w:rsidR="00C90C5E" w:rsidRPr="005E11D1" w:rsidRDefault="00C90C5E" w:rsidP="00C90C5E">
      <w:pPr>
        <w:rPr>
          <w:sz w:val="20"/>
        </w:rPr>
      </w:pPr>
      <w:r w:rsidRPr="005E11D1">
        <w:rPr>
          <w:sz w:val="20"/>
        </w:rPr>
        <w:t>7. Порядок актирования бездоговорного использования горячей воды.</w:t>
      </w:r>
    </w:p>
    <w:p w:rsidR="00C90C5E" w:rsidRPr="005E11D1" w:rsidRDefault="00C90C5E" w:rsidP="00C90C5E">
      <w:pPr>
        <w:rPr>
          <w:sz w:val="20"/>
        </w:rPr>
      </w:pPr>
      <w:r w:rsidRPr="005E11D1">
        <w:rPr>
          <w:sz w:val="20"/>
        </w:rPr>
        <w:t>8. Расчет нормативных потерь до приборов учета.</w:t>
      </w:r>
    </w:p>
    <w:p w:rsidR="00C90C5E" w:rsidRPr="005E11D1" w:rsidRDefault="00C90C5E" w:rsidP="00C90C5E">
      <w:pPr>
        <w:rPr>
          <w:sz w:val="20"/>
        </w:rPr>
      </w:pPr>
      <w:r w:rsidRPr="005E11D1">
        <w:rPr>
          <w:sz w:val="20"/>
        </w:rPr>
        <w:t>9. Порядок определения объемов.</w:t>
      </w:r>
    </w:p>
    <w:p w:rsidR="00C90C5E" w:rsidRPr="005E11D1" w:rsidRDefault="00C90C5E" w:rsidP="00C90C5E">
      <w:pPr>
        <w:rPr>
          <w:sz w:val="20"/>
        </w:rPr>
      </w:pPr>
      <w:r w:rsidRPr="005E11D1">
        <w:rPr>
          <w:sz w:val="20"/>
        </w:rPr>
        <w:t>9.1. Форма предоставления показаний прибора учета.</w:t>
      </w:r>
    </w:p>
    <w:p w:rsidR="00C90C5E" w:rsidRPr="005E11D1" w:rsidRDefault="00C90C5E" w:rsidP="00C90C5E">
      <w:pPr>
        <w:rPr>
          <w:sz w:val="20"/>
        </w:rPr>
      </w:pPr>
      <w:r w:rsidRPr="005E11D1">
        <w:rPr>
          <w:sz w:val="20"/>
        </w:rPr>
        <w:t>9.2. Форма предоставления показаний водомера.</w:t>
      </w:r>
    </w:p>
    <w:p w:rsidR="00C90C5E" w:rsidRPr="005E11D1" w:rsidRDefault="00C90C5E" w:rsidP="00C90C5E">
      <w:pPr>
        <w:rPr>
          <w:sz w:val="20"/>
        </w:rPr>
      </w:pPr>
      <w:r w:rsidRPr="005E11D1">
        <w:rPr>
          <w:sz w:val="20"/>
        </w:rPr>
        <w:t>10. Регламент взаимодействия Сторон в случае перерывов, некачественной подачи горячей воды.</w:t>
      </w:r>
    </w:p>
    <w:p w:rsidR="00E70F13" w:rsidRPr="005E11D1" w:rsidRDefault="00E70F13" w:rsidP="00E70F13">
      <w:pPr>
        <w:rPr>
          <w:b/>
          <w:bCs/>
          <w:sz w:val="20"/>
        </w:rPr>
      </w:pPr>
      <w:r w:rsidRPr="005E11D1">
        <w:rPr>
          <w:sz w:val="20"/>
        </w:rPr>
        <w:t>11. Регламент взаимодействия Сторон для проведения перерасчета объемов потребления и стоимости горячей воды в случае изменения количества проживающих в многоквартирном доме, по причине временного отсутствия Потребителя по месту регистрации.</w:t>
      </w:r>
    </w:p>
    <w:p w:rsidR="00E70F13" w:rsidRDefault="00E70F13" w:rsidP="00E70F13">
      <w:pPr>
        <w:rPr>
          <w:sz w:val="20"/>
        </w:rPr>
      </w:pPr>
      <w:r>
        <w:rPr>
          <w:sz w:val="20"/>
        </w:rPr>
        <w:t>11</w:t>
      </w:r>
      <w:r w:rsidRPr="005E11D1">
        <w:rPr>
          <w:sz w:val="20"/>
        </w:rPr>
        <w:t>.</w:t>
      </w:r>
      <w:r>
        <w:rPr>
          <w:sz w:val="20"/>
        </w:rPr>
        <w:t>1.  Реестр объемов и сумм перерасчета за горячее водоснабжении по объектам потребления</w:t>
      </w:r>
      <w:r w:rsidRPr="005E11D1">
        <w:rPr>
          <w:sz w:val="20"/>
        </w:rPr>
        <w:t>.</w:t>
      </w:r>
    </w:p>
    <w:p w:rsidR="005C7B38" w:rsidRPr="00425408" w:rsidRDefault="005C7B38" w:rsidP="00E70F13">
      <w:pPr>
        <w:rPr>
          <w:b/>
          <w:bCs/>
          <w:sz w:val="20"/>
        </w:rPr>
      </w:pPr>
      <w:r w:rsidRPr="00425408">
        <w:rPr>
          <w:sz w:val="20"/>
        </w:rPr>
        <w:t>12. Соглашение об организации электронного обмена первичными бухгалтерскими документами.</w:t>
      </w:r>
    </w:p>
    <w:p w:rsidR="00CC01EF" w:rsidRPr="005C7B38" w:rsidRDefault="00CC01EF" w:rsidP="00CC01EF">
      <w:pPr>
        <w:jc w:val="center"/>
        <w:rPr>
          <w:b/>
          <w:bCs/>
          <w:sz w:val="20"/>
        </w:rPr>
      </w:pPr>
    </w:p>
    <w:p w:rsidR="004016F4" w:rsidRPr="005E11D1" w:rsidRDefault="004016F4" w:rsidP="004016F4">
      <w:pPr>
        <w:jc w:val="center"/>
        <w:rPr>
          <w:b/>
          <w:bCs/>
          <w:sz w:val="20"/>
        </w:rPr>
      </w:pPr>
      <w:r w:rsidRPr="005E11D1">
        <w:rPr>
          <w:b/>
          <w:bCs/>
          <w:sz w:val="20"/>
        </w:rPr>
        <w:t>ПОДПИСИ СТОРОН</w:t>
      </w:r>
    </w:p>
    <w:p w:rsidR="004016F4" w:rsidRPr="005E11D1" w:rsidRDefault="004016F4" w:rsidP="004016F4">
      <w:pPr>
        <w:jc w:val="both"/>
        <w:rPr>
          <w:sz w:val="20"/>
        </w:rPr>
      </w:pPr>
    </w:p>
    <w:tbl>
      <w:tblPr>
        <w:tblW w:w="10348" w:type="dxa"/>
        <w:tblInd w:w="108" w:type="dxa"/>
        <w:tblLayout w:type="fixed"/>
        <w:tblLook w:val="0000" w:firstRow="0" w:lastRow="0" w:firstColumn="0" w:lastColumn="0" w:noHBand="0" w:noVBand="0"/>
      </w:tblPr>
      <w:tblGrid>
        <w:gridCol w:w="5245"/>
        <w:gridCol w:w="236"/>
        <w:gridCol w:w="4867"/>
      </w:tblGrid>
      <w:tr w:rsidR="004016F4" w:rsidRPr="005E11D1" w:rsidTr="004016F4">
        <w:trPr>
          <w:trHeight w:val="488"/>
        </w:trPr>
        <w:tc>
          <w:tcPr>
            <w:tcW w:w="5245" w:type="dxa"/>
          </w:tcPr>
          <w:p w:rsidR="004016F4" w:rsidRPr="005E11D1" w:rsidRDefault="004016F4" w:rsidP="004016F4">
            <w:pPr>
              <w:snapToGrid w:val="0"/>
              <w:jc w:val="center"/>
              <w:rPr>
                <w:sz w:val="20"/>
              </w:rPr>
            </w:pPr>
            <w:r w:rsidRPr="005E11D1">
              <w:rPr>
                <w:rFonts w:eastAsia="Arial" w:cs="Arial"/>
                <w:sz w:val="20"/>
              </w:rPr>
              <w:fldChar w:fldCharType="begin"/>
            </w:r>
            <w:r w:rsidRPr="005E11D1">
              <w:rPr>
                <w:rFonts w:eastAsia="Arial" w:cs="Arial"/>
                <w:sz w:val="20"/>
              </w:rPr>
              <w:instrText xml:space="preserve"> AUTHOR  РасшифровкаФирма*  \* MERGEFORMAT </w:instrText>
            </w:r>
            <w:r w:rsidRPr="005E11D1">
              <w:rPr>
                <w:rFonts w:eastAsia="Arial" w:cs="Arial"/>
                <w:sz w:val="20"/>
              </w:rPr>
              <w:fldChar w:fldCharType="separate"/>
            </w:r>
            <w:r w:rsidR="009F2B89">
              <w:rPr>
                <w:rFonts w:eastAsia="Arial" w:cs="Arial"/>
                <w:noProof/>
                <w:sz w:val="20"/>
              </w:rPr>
              <w:t>ОРГАНИЗАЦИЯ, ОСУЩЕСТВЛЯЮЩАЯ ГОРЯЧЕЕ ВОДОСНАБЖЕНИЕ</w:t>
            </w:r>
            <w:r w:rsidRPr="005E11D1">
              <w:rPr>
                <w:rFonts w:eastAsia="Arial" w:cs="Arial"/>
                <w:sz w:val="20"/>
              </w:rPr>
              <w:fldChar w:fldCharType="end"/>
            </w:r>
          </w:p>
        </w:tc>
        <w:tc>
          <w:tcPr>
            <w:tcW w:w="236" w:type="dxa"/>
          </w:tcPr>
          <w:p w:rsidR="004016F4" w:rsidRPr="005E11D1" w:rsidRDefault="004016F4" w:rsidP="004016F4">
            <w:pPr>
              <w:snapToGrid w:val="0"/>
              <w:jc w:val="both"/>
              <w:rPr>
                <w:sz w:val="20"/>
              </w:rPr>
            </w:pPr>
          </w:p>
        </w:tc>
        <w:tc>
          <w:tcPr>
            <w:tcW w:w="4867" w:type="dxa"/>
          </w:tcPr>
          <w:p w:rsidR="004016F4" w:rsidRPr="005E11D1" w:rsidRDefault="004016F4" w:rsidP="004016F4">
            <w:pPr>
              <w:snapToGrid w:val="0"/>
              <w:jc w:val="center"/>
              <w:rPr>
                <w:sz w:val="20"/>
              </w:rPr>
            </w:pPr>
            <w:r w:rsidRPr="005E11D1">
              <w:rPr>
                <w:rFonts w:eastAsia="Arial" w:cs="Arial"/>
                <w:sz w:val="20"/>
              </w:rPr>
              <w:fldChar w:fldCharType="begin"/>
            </w:r>
            <w:r w:rsidRPr="005E11D1">
              <w:rPr>
                <w:rFonts w:eastAsia="Arial" w:cs="Arial"/>
                <w:sz w:val="20"/>
              </w:rPr>
              <w:instrText xml:space="preserve"> AUTHOR  РасшифровкаИсполнитель*  \* MERGEFORMAT </w:instrText>
            </w:r>
            <w:r w:rsidRPr="005E11D1">
              <w:rPr>
                <w:rFonts w:eastAsia="Arial" w:cs="Arial"/>
                <w:sz w:val="20"/>
              </w:rPr>
              <w:fldChar w:fldCharType="separate"/>
            </w:r>
            <w:r w:rsidR="009F2B89">
              <w:rPr>
                <w:rFonts w:eastAsia="Arial" w:cs="Arial"/>
                <w:noProof/>
                <w:sz w:val="20"/>
              </w:rPr>
              <w:t>ИСПОЛНИТЕЛЬ</w:t>
            </w:r>
            <w:r w:rsidRPr="005E11D1">
              <w:rPr>
                <w:rFonts w:eastAsia="Arial" w:cs="Arial"/>
                <w:sz w:val="20"/>
              </w:rPr>
              <w:fldChar w:fldCharType="end"/>
            </w:r>
          </w:p>
        </w:tc>
      </w:tr>
      <w:tr w:rsidR="004016F4" w:rsidRPr="005E11D1" w:rsidTr="004016F4">
        <w:trPr>
          <w:trHeight w:val="291"/>
        </w:trPr>
        <w:tc>
          <w:tcPr>
            <w:tcW w:w="5245" w:type="dxa"/>
            <w:vAlign w:val="bottom"/>
          </w:tcPr>
          <w:p w:rsidR="004016F4" w:rsidRPr="005E11D1" w:rsidRDefault="004016F4" w:rsidP="004016F4">
            <w:pPr>
              <w:snapToGrid w:val="0"/>
              <w:jc w:val="center"/>
              <w:rPr>
                <w:sz w:val="20"/>
              </w:rPr>
            </w:pPr>
            <w:r w:rsidRPr="005E11D1">
              <w:rPr>
                <w:sz w:val="20"/>
              </w:rPr>
              <w:t>Представитель по доверенности</w:t>
            </w:r>
          </w:p>
        </w:tc>
        <w:tc>
          <w:tcPr>
            <w:tcW w:w="236" w:type="dxa"/>
            <w:vMerge w:val="restart"/>
            <w:vAlign w:val="bottom"/>
          </w:tcPr>
          <w:p w:rsidR="004016F4" w:rsidRPr="005E11D1" w:rsidRDefault="004016F4" w:rsidP="004016F4">
            <w:pPr>
              <w:snapToGrid w:val="0"/>
              <w:rPr>
                <w:sz w:val="20"/>
              </w:rPr>
            </w:pPr>
          </w:p>
        </w:tc>
        <w:tc>
          <w:tcPr>
            <w:tcW w:w="4867" w:type="dxa"/>
            <w:vAlign w:val="bottom"/>
          </w:tcPr>
          <w:p w:rsidR="004016F4" w:rsidRPr="005E11D1" w:rsidRDefault="004016F4" w:rsidP="004016F4">
            <w:pPr>
              <w:snapToGrid w:val="0"/>
              <w:jc w:val="center"/>
              <w:rPr>
                <w:sz w:val="20"/>
              </w:rPr>
            </w:pPr>
          </w:p>
        </w:tc>
      </w:tr>
      <w:tr w:rsidR="004016F4" w:rsidRPr="005E11D1" w:rsidTr="004016F4">
        <w:trPr>
          <w:trHeight w:val="405"/>
        </w:trPr>
        <w:tc>
          <w:tcPr>
            <w:tcW w:w="5245" w:type="dxa"/>
          </w:tcPr>
          <w:p w:rsidR="004016F4" w:rsidRPr="005E11D1" w:rsidRDefault="004016F4" w:rsidP="004016F4">
            <w:pPr>
              <w:snapToGrid w:val="0"/>
              <w:jc w:val="center"/>
              <w:rPr>
                <w:sz w:val="20"/>
              </w:rPr>
            </w:pPr>
          </w:p>
        </w:tc>
        <w:tc>
          <w:tcPr>
            <w:tcW w:w="236" w:type="dxa"/>
            <w:vMerge/>
          </w:tcPr>
          <w:p w:rsidR="004016F4" w:rsidRPr="005E11D1" w:rsidRDefault="004016F4" w:rsidP="004016F4">
            <w:pPr>
              <w:snapToGrid w:val="0"/>
              <w:jc w:val="center"/>
              <w:rPr>
                <w:sz w:val="20"/>
              </w:rPr>
            </w:pPr>
          </w:p>
        </w:tc>
        <w:tc>
          <w:tcPr>
            <w:tcW w:w="4867" w:type="dxa"/>
          </w:tcPr>
          <w:p w:rsidR="004016F4" w:rsidRPr="005E11D1" w:rsidRDefault="004016F4" w:rsidP="004016F4">
            <w:pPr>
              <w:snapToGrid w:val="0"/>
              <w:jc w:val="center"/>
              <w:rPr>
                <w:sz w:val="20"/>
              </w:rPr>
            </w:pPr>
          </w:p>
        </w:tc>
      </w:tr>
      <w:tr w:rsidR="004016F4" w:rsidRPr="005E11D1" w:rsidTr="004016F4">
        <w:trPr>
          <w:trHeight w:val="150"/>
        </w:trPr>
        <w:tc>
          <w:tcPr>
            <w:tcW w:w="5245" w:type="dxa"/>
          </w:tcPr>
          <w:p w:rsidR="004016F4" w:rsidRPr="005E11D1" w:rsidRDefault="004016F4" w:rsidP="00F0796A">
            <w:pPr>
              <w:snapToGrid w:val="0"/>
              <w:jc w:val="center"/>
              <w:rPr>
                <w:sz w:val="20"/>
              </w:rPr>
            </w:pPr>
            <w:r w:rsidRPr="005E11D1">
              <w:rPr>
                <w:rFonts w:cs="Tahoma"/>
                <w:sz w:val="20"/>
              </w:rPr>
              <w:t>________________________</w:t>
            </w:r>
            <w:r w:rsidR="00F0796A" w:rsidRPr="005E11D1">
              <w:rPr>
                <w:sz w:val="20"/>
              </w:rPr>
              <w:t xml:space="preserve"> </w:t>
            </w:r>
          </w:p>
        </w:tc>
        <w:tc>
          <w:tcPr>
            <w:tcW w:w="236" w:type="dxa"/>
          </w:tcPr>
          <w:p w:rsidR="004016F4" w:rsidRPr="005E11D1" w:rsidRDefault="004016F4" w:rsidP="004016F4">
            <w:pPr>
              <w:snapToGrid w:val="0"/>
              <w:jc w:val="both"/>
              <w:rPr>
                <w:sz w:val="20"/>
              </w:rPr>
            </w:pPr>
          </w:p>
        </w:tc>
        <w:tc>
          <w:tcPr>
            <w:tcW w:w="4867" w:type="dxa"/>
          </w:tcPr>
          <w:p w:rsidR="004016F4" w:rsidRPr="005E11D1" w:rsidRDefault="004016F4" w:rsidP="005C7B38">
            <w:pPr>
              <w:snapToGrid w:val="0"/>
              <w:jc w:val="center"/>
              <w:rPr>
                <w:sz w:val="20"/>
              </w:rPr>
            </w:pPr>
            <w:r w:rsidRPr="005E11D1">
              <w:rPr>
                <w:rFonts w:cs="Tahoma"/>
                <w:sz w:val="20"/>
              </w:rPr>
              <w:t>________________________</w:t>
            </w:r>
            <w:r w:rsidR="00F0796A" w:rsidRPr="005E11D1">
              <w:rPr>
                <w:sz w:val="20"/>
              </w:rPr>
              <w:t xml:space="preserve"> </w:t>
            </w:r>
          </w:p>
        </w:tc>
      </w:tr>
    </w:tbl>
    <w:p w:rsidR="004016F4" w:rsidRPr="005E11D1" w:rsidRDefault="004016F4" w:rsidP="004016F4">
      <w:pPr>
        <w:jc w:val="center"/>
        <w:rPr>
          <w:b/>
          <w:bCs/>
          <w:sz w:val="20"/>
        </w:rPr>
      </w:pPr>
    </w:p>
    <w:p w:rsidR="00A976D7" w:rsidRDefault="0019327C" w:rsidP="009600D5">
      <w:pPr>
        <w:jc w:val="both"/>
      </w:pPr>
      <w:r>
        <w:br w:type="page"/>
      </w:r>
    </w:p>
    <w:tbl>
      <w:tblPr>
        <w:tblW w:w="10598" w:type="dxa"/>
        <w:tblLook w:val="01E0" w:firstRow="1" w:lastRow="1" w:firstColumn="1" w:lastColumn="1" w:noHBand="0" w:noVBand="0"/>
      </w:tblPr>
      <w:tblGrid>
        <w:gridCol w:w="4503"/>
        <w:gridCol w:w="6095"/>
      </w:tblGrid>
      <w:tr w:rsidR="000B2235" w:rsidRPr="00357261">
        <w:tc>
          <w:tcPr>
            <w:tcW w:w="4503" w:type="dxa"/>
          </w:tcPr>
          <w:p w:rsidR="000B2235" w:rsidRPr="005B0C0A" w:rsidRDefault="005B0C0A" w:rsidP="00357261">
            <w:pPr>
              <w:tabs>
                <w:tab w:val="left" w:pos="1035"/>
              </w:tabs>
              <w:rPr>
                <w:b/>
                <w:sz w:val="22"/>
                <w:szCs w:val="22"/>
              </w:rPr>
            </w:pPr>
            <w:r w:rsidRPr="005B0C0A">
              <w:rPr>
                <w:b/>
                <w:sz w:val="22"/>
                <w:szCs w:val="22"/>
              </w:rPr>
              <w:lastRenderedPageBreak/>
              <w:t>Форма Ф-2</w:t>
            </w:r>
          </w:p>
        </w:tc>
        <w:tc>
          <w:tcPr>
            <w:tcW w:w="6095" w:type="dxa"/>
          </w:tcPr>
          <w:p w:rsidR="000B2235" w:rsidRPr="00357261" w:rsidRDefault="000531C6" w:rsidP="00357261">
            <w:pPr>
              <w:tabs>
                <w:tab w:val="left" w:pos="1035"/>
                <w:tab w:val="left" w:pos="5400"/>
              </w:tabs>
              <w:jc w:val="right"/>
              <w:rPr>
                <w:bCs/>
                <w:color w:val="000000"/>
                <w:sz w:val="22"/>
                <w:szCs w:val="22"/>
              </w:rPr>
            </w:pPr>
            <w:r>
              <w:rPr>
                <w:bCs/>
                <w:color w:val="000000"/>
                <w:sz w:val="22"/>
                <w:szCs w:val="22"/>
              </w:rPr>
              <w:t>Приложение № 1</w:t>
            </w:r>
          </w:p>
        </w:tc>
      </w:tr>
      <w:tr w:rsidR="000B2235" w:rsidRPr="00357261">
        <w:tc>
          <w:tcPr>
            <w:tcW w:w="4503" w:type="dxa"/>
          </w:tcPr>
          <w:p w:rsidR="000B2235" w:rsidRPr="00357261" w:rsidRDefault="000B2235" w:rsidP="00357261">
            <w:pPr>
              <w:tabs>
                <w:tab w:val="left" w:pos="1035"/>
              </w:tabs>
              <w:rPr>
                <w:b/>
                <w:sz w:val="22"/>
                <w:szCs w:val="22"/>
              </w:rPr>
            </w:pPr>
          </w:p>
        </w:tc>
        <w:tc>
          <w:tcPr>
            <w:tcW w:w="6095" w:type="dxa"/>
          </w:tcPr>
          <w:p w:rsidR="000B2235" w:rsidRPr="00357261" w:rsidRDefault="000B2235" w:rsidP="00041933">
            <w:pPr>
              <w:tabs>
                <w:tab w:val="left" w:pos="1035"/>
              </w:tabs>
              <w:jc w:val="right"/>
              <w:rPr>
                <w:bCs/>
                <w:color w:val="000000"/>
                <w:sz w:val="20"/>
              </w:rPr>
            </w:pPr>
            <w:r w:rsidRPr="00357261">
              <w:rPr>
                <w:bCs/>
                <w:color w:val="000000"/>
                <w:sz w:val="20"/>
              </w:rPr>
              <w:t xml:space="preserve">к  </w:t>
            </w:r>
            <w:r w:rsidRPr="00357261">
              <w:rPr>
                <w:bCs/>
                <w:color w:val="000000"/>
                <w:sz w:val="20"/>
              </w:rPr>
              <w:fldChar w:fldCharType="begin"/>
            </w:r>
            <w:r w:rsidRPr="00357261">
              <w:rPr>
                <w:bCs/>
                <w:color w:val="000000"/>
                <w:sz w:val="20"/>
              </w:rPr>
              <w:instrText xml:space="preserve"> AUTHOR  ВидФормыДоговора*  \* MERGEFORMAT </w:instrText>
            </w:r>
            <w:r w:rsidRPr="00357261">
              <w:rPr>
                <w:bCs/>
                <w:color w:val="000000"/>
                <w:sz w:val="20"/>
              </w:rPr>
              <w:fldChar w:fldCharType="separate"/>
            </w:r>
            <w:r w:rsidR="009F2B89">
              <w:rPr>
                <w:bCs/>
                <w:noProof/>
                <w:color w:val="000000"/>
                <w:sz w:val="20"/>
              </w:rPr>
              <w:t>Договору</w:t>
            </w:r>
            <w:r w:rsidRPr="00357261">
              <w:rPr>
                <w:bCs/>
                <w:color w:val="000000"/>
                <w:sz w:val="20"/>
              </w:rPr>
              <w:fldChar w:fldCharType="end"/>
            </w:r>
            <w:r w:rsidRPr="00357261">
              <w:rPr>
                <w:bCs/>
                <w:color w:val="000000"/>
                <w:sz w:val="20"/>
              </w:rPr>
              <w:t xml:space="preserve"> № </w:t>
            </w:r>
            <w:r w:rsidR="00041933">
              <w:rPr>
                <w:sz w:val="20"/>
              </w:rPr>
              <w:t xml:space="preserve"> </w:t>
            </w:r>
          </w:p>
        </w:tc>
      </w:tr>
      <w:tr w:rsidR="000B2235" w:rsidRPr="00357261">
        <w:tc>
          <w:tcPr>
            <w:tcW w:w="4503" w:type="dxa"/>
          </w:tcPr>
          <w:p w:rsidR="000B2235" w:rsidRPr="00357261" w:rsidRDefault="000B2235" w:rsidP="00357261">
            <w:pPr>
              <w:tabs>
                <w:tab w:val="left" w:pos="1035"/>
              </w:tabs>
              <w:rPr>
                <w:b/>
                <w:sz w:val="22"/>
                <w:szCs w:val="22"/>
              </w:rPr>
            </w:pPr>
          </w:p>
        </w:tc>
        <w:tc>
          <w:tcPr>
            <w:tcW w:w="6095" w:type="dxa"/>
          </w:tcPr>
          <w:p w:rsidR="000B2235" w:rsidRPr="00357261" w:rsidRDefault="000B2235" w:rsidP="00041933">
            <w:pPr>
              <w:tabs>
                <w:tab w:val="left" w:pos="1035"/>
              </w:tabs>
              <w:jc w:val="right"/>
              <w:rPr>
                <w:b/>
                <w:sz w:val="20"/>
              </w:rPr>
            </w:pPr>
            <w:r w:rsidRPr="00357261">
              <w:rPr>
                <w:sz w:val="20"/>
              </w:rPr>
              <w:t>от</w:t>
            </w:r>
            <w:r w:rsidRPr="00357261">
              <w:rPr>
                <w:b/>
                <w:sz w:val="20"/>
              </w:rPr>
              <w:t xml:space="preserve"> </w:t>
            </w:r>
            <w:r w:rsidR="00041933">
              <w:rPr>
                <w:rFonts w:cs="Arial"/>
                <w:sz w:val="20"/>
              </w:rPr>
              <w:t xml:space="preserve"> </w:t>
            </w:r>
          </w:p>
        </w:tc>
      </w:tr>
    </w:tbl>
    <w:p w:rsidR="00F71E62" w:rsidRPr="00FF33F3" w:rsidRDefault="00F71E62" w:rsidP="00DF3E70">
      <w:pPr>
        <w:jc w:val="both"/>
        <w:rPr>
          <w:sz w:val="22"/>
          <w:szCs w:val="22"/>
        </w:rPr>
      </w:pPr>
    </w:p>
    <w:tbl>
      <w:tblPr>
        <w:tblW w:w="10559" w:type="dxa"/>
        <w:tblLayout w:type="fixed"/>
        <w:tblLook w:val="0000" w:firstRow="0" w:lastRow="0" w:firstColumn="0" w:lastColumn="0" w:noHBand="0" w:noVBand="0"/>
      </w:tblPr>
      <w:tblGrid>
        <w:gridCol w:w="568"/>
        <w:gridCol w:w="2278"/>
        <w:gridCol w:w="767"/>
        <w:gridCol w:w="323"/>
        <w:gridCol w:w="533"/>
        <w:gridCol w:w="459"/>
        <w:gridCol w:w="253"/>
        <w:gridCol w:w="314"/>
        <w:gridCol w:w="142"/>
        <w:gridCol w:w="977"/>
        <w:gridCol w:w="298"/>
        <w:gridCol w:w="1276"/>
        <w:gridCol w:w="1134"/>
        <w:gridCol w:w="1237"/>
      </w:tblGrid>
      <w:tr w:rsidR="00F71E62" w:rsidRPr="00FF33F3" w:rsidTr="00F71E62">
        <w:trPr>
          <w:trHeight w:val="300"/>
        </w:trPr>
        <w:tc>
          <w:tcPr>
            <w:tcW w:w="4928" w:type="dxa"/>
            <w:gridSpan w:val="6"/>
          </w:tcPr>
          <w:p w:rsidR="00F71E62" w:rsidRPr="00FF33F3" w:rsidRDefault="00F71E62" w:rsidP="000531C6">
            <w:pPr>
              <w:snapToGrid w:val="0"/>
              <w:rPr>
                <w:b/>
                <w:sz w:val="22"/>
                <w:szCs w:val="22"/>
              </w:rPr>
            </w:pPr>
            <w:r w:rsidRPr="00FF33F3">
              <w:rPr>
                <w:b/>
                <w:sz w:val="22"/>
                <w:szCs w:val="22"/>
              </w:rPr>
              <w:t>Утверждаю:</w:t>
            </w:r>
          </w:p>
        </w:tc>
        <w:tc>
          <w:tcPr>
            <w:tcW w:w="709" w:type="dxa"/>
            <w:gridSpan w:val="3"/>
          </w:tcPr>
          <w:p w:rsidR="00F71E62" w:rsidRPr="00FF33F3" w:rsidRDefault="00F71E62" w:rsidP="000531C6">
            <w:pPr>
              <w:snapToGrid w:val="0"/>
              <w:jc w:val="both"/>
              <w:rPr>
                <w:b/>
                <w:sz w:val="22"/>
                <w:szCs w:val="22"/>
              </w:rPr>
            </w:pPr>
          </w:p>
        </w:tc>
        <w:tc>
          <w:tcPr>
            <w:tcW w:w="4922" w:type="dxa"/>
            <w:gridSpan w:val="5"/>
          </w:tcPr>
          <w:p w:rsidR="00F71E62" w:rsidRPr="00FF33F3" w:rsidRDefault="00F71E62" w:rsidP="000531C6">
            <w:pPr>
              <w:snapToGrid w:val="0"/>
              <w:rPr>
                <w:b/>
                <w:sz w:val="22"/>
                <w:szCs w:val="22"/>
              </w:rPr>
            </w:pPr>
            <w:r w:rsidRPr="00FF33F3">
              <w:rPr>
                <w:b/>
                <w:sz w:val="22"/>
                <w:szCs w:val="22"/>
              </w:rPr>
              <w:t>Утверждаю:</w:t>
            </w:r>
          </w:p>
        </w:tc>
      </w:tr>
      <w:tr w:rsidR="00F71E62" w:rsidRPr="00FF33F3" w:rsidTr="00F71E62">
        <w:trPr>
          <w:trHeight w:val="300"/>
        </w:trPr>
        <w:tc>
          <w:tcPr>
            <w:tcW w:w="4928" w:type="dxa"/>
            <w:gridSpan w:val="6"/>
            <w:tcBorders>
              <w:bottom w:val="single" w:sz="4" w:space="0" w:color="auto"/>
            </w:tcBorders>
          </w:tcPr>
          <w:p w:rsidR="00F71E62" w:rsidRPr="00F0796A" w:rsidRDefault="00F0796A" w:rsidP="000531C6">
            <w:pPr>
              <w:tabs>
                <w:tab w:val="left" w:pos="4220"/>
              </w:tabs>
              <w:snapToGrid w:val="0"/>
              <w:jc w:val="right"/>
              <w:rPr>
                <w:sz w:val="22"/>
                <w:szCs w:val="22"/>
                <w:lang w:val="en-US"/>
              </w:rPr>
            </w:pPr>
            <w:r>
              <w:rPr>
                <w:rFonts w:cs="Tahoma"/>
                <w:sz w:val="22"/>
                <w:szCs w:val="22"/>
                <w:lang w:val="en-US"/>
              </w:rPr>
              <w:t xml:space="preserve"> </w:t>
            </w:r>
          </w:p>
        </w:tc>
        <w:tc>
          <w:tcPr>
            <w:tcW w:w="709" w:type="dxa"/>
            <w:gridSpan w:val="3"/>
          </w:tcPr>
          <w:p w:rsidR="00F71E62" w:rsidRPr="00FF33F3" w:rsidRDefault="00F71E62" w:rsidP="000531C6">
            <w:pPr>
              <w:snapToGrid w:val="0"/>
              <w:jc w:val="both"/>
              <w:rPr>
                <w:sz w:val="22"/>
                <w:szCs w:val="22"/>
              </w:rPr>
            </w:pPr>
          </w:p>
        </w:tc>
        <w:tc>
          <w:tcPr>
            <w:tcW w:w="4922" w:type="dxa"/>
            <w:gridSpan w:val="5"/>
            <w:tcBorders>
              <w:bottom w:val="single" w:sz="4" w:space="0" w:color="auto"/>
            </w:tcBorders>
          </w:tcPr>
          <w:p w:rsidR="00F71E62" w:rsidRPr="00F0796A" w:rsidRDefault="00F0796A" w:rsidP="000531C6">
            <w:pPr>
              <w:snapToGrid w:val="0"/>
              <w:jc w:val="right"/>
              <w:rPr>
                <w:sz w:val="22"/>
                <w:szCs w:val="22"/>
                <w:lang w:val="en-US"/>
              </w:rPr>
            </w:pPr>
            <w:r>
              <w:rPr>
                <w:rFonts w:cs="Tahoma"/>
                <w:sz w:val="22"/>
                <w:szCs w:val="22"/>
                <w:lang w:val="en-US"/>
              </w:rPr>
              <w:t xml:space="preserve"> </w:t>
            </w:r>
          </w:p>
        </w:tc>
      </w:tr>
      <w:tr w:rsidR="00F71E62" w:rsidRPr="00FF33F3" w:rsidTr="00F71E62">
        <w:trPr>
          <w:trHeight w:val="300"/>
        </w:trPr>
        <w:tc>
          <w:tcPr>
            <w:tcW w:w="4928" w:type="dxa"/>
            <w:gridSpan w:val="6"/>
          </w:tcPr>
          <w:p w:rsidR="0032075B" w:rsidRDefault="001264C3" w:rsidP="000531C6">
            <w:pPr>
              <w:snapToGrid w:val="0"/>
              <w:jc w:val="center"/>
              <w:rPr>
                <w:sz w:val="22"/>
                <w:szCs w:val="22"/>
              </w:rPr>
            </w:pPr>
            <w:r w:rsidRPr="00E25E93">
              <w:rPr>
                <w:sz w:val="22"/>
                <w:szCs w:val="22"/>
              </w:rPr>
              <w:t>О</w:t>
            </w:r>
            <w:r>
              <w:rPr>
                <w:sz w:val="22"/>
                <w:szCs w:val="22"/>
              </w:rPr>
              <w:t xml:space="preserve">рганизация, осуществляющая </w:t>
            </w:r>
          </w:p>
          <w:p w:rsidR="00F71E62" w:rsidRPr="00FF33F3" w:rsidRDefault="001264C3" w:rsidP="000531C6">
            <w:pPr>
              <w:snapToGrid w:val="0"/>
              <w:jc w:val="center"/>
              <w:rPr>
                <w:sz w:val="22"/>
                <w:szCs w:val="22"/>
              </w:rPr>
            </w:pPr>
            <w:r>
              <w:rPr>
                <w:sz w:val="22"/>
                <w:szCs w:val="22"/>
              </w:rPr>
              <w:t>горячее водоснабжение</w:t>
            </w:r>
          </w:p>
        </w:tc>
        <w:tc>
          <w:tcPr>
            <w:tcW w:w="709" w:type="dxa"/>
            <w:gridSpan w:val="3"/>
          </w:tcPr>
          <w:p w:rsidR="00F71E62" w:rsidRPr="00FF33F3" w:rsidRDefault="00F71E62" w:rsidP="000531C6">
            <w:pPr>
              <w:snapToGrid w:val="0"/>
              <w:jc w:val="both"/>
              <w:rPr>
                <w:sz w:val="22"/>
                <w:szCs w:val="22"/>
              </w:rPr>
            </w:pPr>
          </w:p>
        </w:tc>
        <w:tc>
          <w:tcPr>
            <w:tcW w:w="4922" w:type="dxa"/>
            <w:gridSpan w:val="5"/>
          </w:tcPr>
          <w:p w:rsidR="00F71E62" w:rsidRPr="0009620A" w:rsidRDefault="00DB7D4F" w:rsidP="000531C6">
            <w:pPr>
              <w:snapToGrid w:val="0"/>
              <w:jc w:val="center"/>
              <w:rPr>
                <w:sz w:val="22"/>
                <w:szCs w:val="22"/>
              </w:rPr>
            </w:pPr>
            <w:r>
              <w:rPr>
                <w:rFonts w:eastAsia="Arial" w:cs="Arial"/>
                <w:sz w:val="22"/>
                <w:szCs w:val="22"/>
              </w:rPr>
              <w:t>Исполнитель</w:t>
            </w:r>
          </w:p>
        </w:tc>
      </w:tr>
      <w:tr w:rsidR="00F71E62" w:rsidRPr="00FF33F3" w:rsidTr="00F71E62">
        <w:trPr>
          <w:trHeight w:val="733"/>
        </w:trPr>
        <w:tc>
          <w:tcPr>
            <w:tcW w:w="10559" w:type="dxa"/>
            <w:gridSpan w:val="14"/>
            <w:tcBorders>
              <w:bottom w:val="dashed" w:sz="4" w:space="0" w:color="auto"/>
            </w:tcBorders>
            <w:vAlign w:val="center"/>
          </w:tcPr>
          <w:p w:rsidR="00F71E62" w:rsidRPr="00FF33F3" w:rsidRDefault="00F71E62" w:rsidP="000531C6">
            <w:pPr>
              <w:jc w:val="center"/>
              <w:rPr>
                <w:b/>
                <w:bCs/>
                <w:sz w:val="22"/>
                <w:szCs w:val="22"/>
              </w:rPr>
            </w:pPr>
            <w:r w:rsidRPr="00FF33F3">
              <w:rPr>
                <w:b/>
                <w:bCs/>
                <w:sz w:val="22"/>
                <w:szCs w:val="22"/>
              </w:rPr>
              <w:t>ФОРМА АКТА ОБ ОБЪЕМЕ  ПЕРЕДАННОГО-ПРИНЯТОГО ЭНЕРГОНОСИТЕЛЯ</w:t>
            </w:r>
          </w:p>
        </w:tc>
      </w:tr>
      <w:tr w:rsidR="00F71E62" w:rsidRPr="00FF33F3" w:rsidTr="00F71E62">
        <w:trPr>
          <w:trHeight w:val="300"/>
        </w:trPr>
        <w:tc>
          <w:tcPr>
            <w:tcW w:w="10559" w:type="dxa"/>
            <w:gridSpan w:val="14"/>
            <w:tcBorders>
              <w:top w:val="dashed" w:sz="4" w:space="0" w:color="auto"/>
            </w:tcBorders>
          </w:tcPr>
          <w:p w:rsidR="00F71E62" w:rsidRPr="00FF33F3" w:rsidRDefault="00F71E62" w:rsidP="000531C6">
            <w:pPr>
              <w:snapToGrid w:val="0"/>
              <w:rPr>
                <w:rFonts w:eastAsia="Arial" w:cs="Arial"/>
                <w:sz w:val="22"/>
                <w:szCs w:val="22"/>
              </w:rPr>
            </w:pPr>
          </w:p>
        </w:tc>
      </w:tr>
      <w:tr w:rsidR="00F71E62" w:rsidRPr="00FF33F3" w:rsidTr="00F71E62">
        <w:trPr>
          <w:trHeight w:val="300"/>
        </w:trPr>
        <w:tc>
          <w:tcPr>
            <w:tcW w:w="10559" w:type="dxa"/>
            <w:gridSpan w:val="14"/>
          </w:tcPr>
          <w:p w:rsidR="00F71E62" w:rsidRPr="00FF33F3" w:rsidRDefault="00DB7D4F" w:rsidP="000531C6">
            <w:pPr>
              <w:snapToGrid w:val="0"/>
              <w:rPr>
                <w:rFonts w:eastAsia="Arial" w:cs="Arial"/>
                <w:sz w:val="22"/>
                <w:szCs w:val="22"/>
              </w:rPr>
            </w:pPr>
            <w:r>
              <w:rPr>
                <w:rFonts w:eastAsia="Arial" w:cs="Arial"/>
                <w:sz w:val="22"/>
                <w:szCs w:val="22"/>
              </w:rPr>
              <w:t>Исполнитель</w:t>
            </w:r>
            <w:r w:rsidR="00F71E62" w:rsidRPr="00FF33F3">
              <w:rPr>
                <w:rFonts w:eastAsia="Arial" w:cs="Arial"/>
                <w:sz w:val="22"/>
                <w:szCs w:val="22"/>
              </w:rPr>
              <w:t>: _______________________________________</w:t>
            </w:r>
          </w:p>
        </w:tc>
      </w:tr>
      <w:tr w:rsidR="00F71E62" w:rsidRPr="00FF33F3" w:rsidTr="00F71E62">
        <w:trPr>
          <w:trHeight w:val="300"/>
        </w:trPr>
        <w:tc>
          <w:tcPr>
            <w:tcW w:w="10559" w:type="dxa"/>
            <w:gridSpan w:val="14"/>
          </w:tcPr>
          <w:p w:rsidR="00F71E62" w:rsidRPr="00FF33F3" w:rsidRDefault="001264C3" w:rsidP="000531C6">
            <w:pPr>
              <w:suppressAutoHyphens w:val="0"/>
              <w:rPr>
                <w:b/>
                <w:bCs/>
                <w:sz w:val="22"/>
                <w:szCs w:val="22"/>
                <w:lang w:eastAsia="ru-RU"/>
              </w:rPr>
            </w:pPr>
            <w:r w:rsidRPr="00E25E93">
              <w:rPr>
                <w:sz w:val="22"/>
                <w:szCs w:val="22"/>
              </w:rPr>
              <w:t>О</w:t>
            </w:r>
            <w:r>
              <w:rPr>
                <w:sz w:val="22"/>
                <w:szCs w:val="22"/>
              </w:rPr>
              <w:t>рганизация, осуществляющая горячее водоснабжение</w:t>
            </w:r>
            <w:r w:rsidR="00F71E62" w:rsidRPr="00FF33F3">
              <w:rPr>
                <w:rFonts w:eastAsia="Arial" w:cs="Arial"/>
                <w:sz w:val="22"/>
                <w:szCs w:val="22"/>
              </w:rPr>
              <w:t>: ООО «Автозаводская ТЭЦ»</w:t>
            </w:r>
          </w:p>
        </w:tc>
      </w:tr>
      <w:tr w:rsidR="00F71E62" w:rsidRPr="00FF33F3" w:rsidTr="00F71E62">
        <w:trPr>
          <w:trHeight w:val="300"/>
        </w:trPr>
        <w:tc>
          <w:tcPr>
            <w:tcW w:w="10559" w:type="dxa"/>
            <w:gridSpan w:val="14"/>
          </w:tcPr>
          <w:p w:rsidR="00F71E62" w:rsidRPr="00FF33F3" w:rsidRDefault="00F71E62" w:rsidP="000531C6">
            <w:pPr>
              <w:suppressAutoHyphens w:val="0"/>
              <w:jc w:val="center"/>
              <w:rPr>
                <w:b/>
                <w:bCs/>
                <w:sz w:val="22"/>
                <w:szCs w:val="22"/>
                <w:lang w:eastAsia="ru-RU"/>
              </w:rPr>
            </w:pPr>
          </w:p>
        </w:tc>
      </w:tr>
      <w:tr w:rsidR="00F71E62" w:rsidRPr="00FF33F3" w:rsidTr="00F71E62">
        <w:trPr>
          <w:trHeight w:val="300"/>
        </w:trPr>
        <w:tc>
          <w:tcPr>
            <w:tcW w:w="10559" w:type="dxa"/>
            <w:gridSpan w:val="14"/>
          </w:tcPr>
          <w:p w:rsidR="00F71E62" w:rsidRPr="00FF33F3" w:rsidRDefault="00F71E62" w:rsidP="000531C6">
            <w:pPr>
              <w:suppressAutoHyphens w:val="0"/>
              <w:jc w:val="center"/>
              <w:rPr>
                <w:b/>
                <w:bCs/>
                <w:sz w:val="22"/>
                <w:szCs w:val="22"/>
                <w:lang w:eastAsia="ru-RU"/>
              </w:rPr>
            </w:pPr>
            <w:r w:rsidRPr="00FF33F3">
              <w:rPr>
                <w:b/>
                <w:bCs/>
                <w:sz w:val="22"/>
                <w:szCs w:val="22"/>
                <w:lang w:eastAsia="ru-RU"/>
              </w:rPr>
              <w:t>АКТ</w:t>
            </w:r>
          </w:p>
        </w:tc>
      </w:tr>
      <w:tr w:rsidR="00F71E62" w:rsidRPr="00FF33F3" w:rsidTr="00F71E62">
        <w:trPr>
          <w:trHeight w:val="300"/>
        </w:trPr>
        <w:tc>
          <w:tcPr>
            <w:tcW w:w="10559" w:type="dxa"/>
            <w:gridSpan w:val="14"/>
          </w:tcPr>
          <w:p w:rsidR="00F71E62" w:rsidRPr="00FF33F3" w:rsidRDefault="00F71E62" w:rsidP="000531C6">
            <w:pPr>
              <w:suppressAutoHyphens w:val="0"/>
              <w:jc w:val="center"/>
              <w:rPr>
                <w:b/>
                <w:bCs/>
                <w:sz w:val="22"/>
                <w:szCs w:val="22"/>
                <w:lang w:eastAsia="ru-RU"/>
              </w:rPr>
            </w:pPr>
            <w:r w:rsidRPr="00FF33F3">
              <w:rPr>
                <w:b/>
                <w:bCs/>
                <w:sz w:val="22"/>
                <w:szCs w:val="22"/>
                <w:lang w:eastAsia="ru-RU"/>
              </w:rPr>
              <w:t xml:space="preserve">об объёме переданного - принятого энергоносителя  </w:t>
            </w:r>
          </w:p>
        </w:tc>
      </w:tr>
      <w:tr w:rsidR="00F71E62" w:rsidRPr="00FF33F3" w:rsidTr="00F71E62">
        <w:trPr>
          <w:trHeight w:val="300"/>
        </w:trPr>
        <w:tc>
          <w:tcPr>
            <w:tcW w:w="10559" w:type="dxa"/>
            <w:gridSpan w:val="14"/>
          </w:tcPr>
          <w:p w:rsidR="00F71E62" w:rsidRPr="00FF33F3" w:rsidRDefault="00F71E62" w:rsidP="000531C6">
            <w:pPr>
              <w:suppressAutoHyphens w:val="0"/>
              <w:jc w:val="center"/>
              <w:rPr>
                <w:sz w:val="22"/>
                <w:szCs w:val="22"/>
                <w:lang w:eastAsia="ru-RU"/>
              </w:rPr>
            </w:pPr>
            <w:r w:rsidRPr="00FF33F3">
              <w:rPr>
                <w:sz w:val="22"/>
                <w:szCs w:val="22"/>
                <w:lang w:eastAsia="ru-RU"/>
              </w:rPr>
              <w:t>за ______________________ 20___ года</w:t>
            </w:r>
          </w:p>
        </w:tc>
      </w:tr>
      <w:tr w:rsidR="00F71E62" w:rsidRPr="00FF33F3" w:rsidTr="00F71E62">
        <w:trPr>
          <w:trHeight w:val="300"/>
        </w:trPr>
        <w:tc>
          <w:tcPr>
            <w:tcW w:w="10559" w:type="dxa"/>
            <w:gridSpan w:val="14"/>
          </w:tcPr>
          <w:p w:rsidR="00F71E62" w:rsidRPr="00FF33F3" w:rsidRDefault="00F71E62" w:rsidP="000531C6">
            <w:pPr>
              <w:suppressAutoHyphens w:val="0"/>
              <w:jc w:val="center"/>
              <w:rPr>
                <w:sz w:val="22"/>
                <w:szCs w:val="22"/>
                <w:lang w:eastAsia="ru-RU"/>
              </w:rPr>
            </w:pPr>
            <w:r w:rsidRPr="00FF33F3">
              <w:rPr>
                <w:sz w:val="22"/>
                <w:szCs w:val="22"/>
                <w:lang w:eastAsia="ru-RU"/>
              </w:rPr>
              <w:t xml:space="preserve">по </w:t>
            </w:r>
            <w:r w:rsidRPr="00FF33F3">
              <w:rPr>
                <w:bCs/>
                <w:color w:val="000000"/>
                <w:sz w:val="22"/>
                <w:szCs w:val="22"/>
              </w:rPr>
              <w:fldChar w:fldCharType="begin"/>
            </w:r>
            <w:r w:rsidRPr="00FF33F3">
              <w:rPr>
                <w:bCs/>
                <w:color w:val="000000"/>
                <w:sz w:val="22"/>
                <w:szCs w:val="22"/>
              </w:rPr>
              <w:instrText xml:space="preserve"> AUTHOR  ВидФормыДоговора*  \* MERGEFORMAT </w:instrText>
            </w:r>
            <w:r w:rsidRPr="00FF33F3">
              <w:rPr>
                <w:bCs/>
                <w:color w:val="000000"/>
                <w:sz w:val="22"/>
                <w:szCs w:val="22"/>
              </w:rPr>
              <w:fldChar w:fldCharType="separate"/>
            </w:r>
            <w:r w:rsidR="009F2B89">
              <w:rPr>
                <w:bCs/>
                <w:noProof/>
                <w:color w:val="000000"/>
                <w:sz w:val="22"/>
                <w:szCs w:val="22"/>
              </w:rPr>
              <w:t>Договору</w:t>
            </w:r>
            <w:r w:rsidRPr="00FF33F3">
              <w:rPr>
                <w:bCs/>
                <w:color w:val="000000"/>
                <w:sz w:val="22"/>
                <w:szCs w:val="22"/>
              </w:rPr>
              <w:fldChar w:fldCharType="end"/>
            </w:r>
            <w:r w:rsidR="005C7955">
              <w:rPr>
                <w:bCs/>
                <w:color w:val="000000"/>
                <w:sz w:val="22"/>
                <w:szCs w:val="22"/>
              </w:rPr>
              <w:t xml:space="preserve"> </w:t>
            </w:r>
            <w:r w:rsidRPr="00FF33F3">
              <w:rPr>
                <w:sz w:val="22"/>
                <w:szCs w:val="22"/>
                <w:lang w:eastAsia="ru-RU"/>
              </w:rPr>
              <w:t>№____________ от ___________</w:t>
            </w:r>
          </w:p>
        </w:tc>
      </w:tr>
      <w:tr w:rsidR="00F71E62" w:rsidRPr="00FF33F3" w:rsidTr="00F71E62">
        <w:trPr>
          <w:trHeight w:val="300"/>
        </w:trPr>
        <w:tc>
          <w:tcPr>
            <w:tcW w:w="10559" w:type="dxa"/>
            <w:gridSpan w:val="14"/>
          </w:tcPr>
          <w:p w:rsidR="00F71E62" w:rsidRPr="00FF33F3" w:rsidRDefault="00F71E62" w:rsidP="000531C6">
            <w:pPr>
              <w:suppressAutoHyphens w:val="0"/>
              <w:jc w:val="center"/>
              <w:rPr>
                <w:sz w:val="22"/>
                <w:szCs w:val="22"/>
                <w:lang w:eastAsia="ru-RU"/>
              </w:rPr>
            </w:pPr>
          </w:p>
        </w:tc>
      </w:tr>
      <w:tr w:rsidR="00F71E62" w:rsidRPr="00FF33F3" w:rsidTr="00F71E62">
        <w:trPr>
          <w:trHeight w:val="300"/>
        </w:trPr>
        <w:tc>
          <w:tcPr>
            <w:tcW w:w="10559" w:type="dxa"/>
            <w:gridSpan w:val="14"/>
          </w:tcPr>
          <w:p w:rsidR="00F71E62" w:rsidRPr="00FF33F3" w:rsidRDefault="00F71E62" w:rsidP="000531C6">
            <w:pPr>
              <w:suppressAutoHyphens w:val="0"/>
              <w:jc w:val="center"/>
              <w:rPr>
                <w:sz w:val="22"/>
                <w:szCs w:val="22"/>
                <w:lang w:eastAsia="ru-RU"/>
              </w:rPr>
            </w:pPr>
          </w:p>
        </w:tc>
      </w:tr>
      <w:tr w:rsidR="00F71E62" w:rsidRPr="00FF33F3" w:rsidTr="00F71E62">
        <w:tc>
          <w:tcPr>
            <w:tcW w:w="4469" w:type="dxa"/>
            <w:gridSpan w:val="5"/>
          </w:tcPr>
          <w:p w:rsidR="00F71E62" w:rsidRPr="00FF33F3" w:rsidRDefault="00F71E62" w:rsidP="000531C6">
            <w:pPr>
              <w:pStyle w:val="ConsPlusNormal"/>
              <w:snapToGrid w:val="0"/>
              <w:ind w:firstLine="0"/>
              <w:rPr>
                <w:rFonts w:ascii="Times New Roman" w:hAnsi="Times New Roman"/>
                <w:b/>
                <w:sz w:val="22"/>
                <w:szCs w:val="22"/>
              </w:rPr>
            </w:pPr>
            <w:r w:rsidRPr="00FF33F3">
              <w:rPr>
                <w:rFonts w:ascii="Times New Roman" w:hAnsi="Times New Roman"/>
                <w:b/>
                <w:sz w:val="22"/>
                <w:szCs w:val="22"/>
              </w:rPr>
              <w:t>г. Н. Новгород</w:t>
            </w:r>
          </w:p>
        </w:tc>
        <w:tc>
          <w:tcPr>
            <w:tcW w:w="6090" w:type="dxa"/>
            <w:gridSpan w:val="9"/>
          </w:tcPr>
          <w:p w:rsidR="00F71E62" w:rsidRPr="00FF33F3" w:rsidRDefault="00F71E62" w:rsidP="000531C6">
            <w:pPr>
              <w:pStyle w:val="ConsPlusNormal"/>
              <w:snapToGrid w:val="0"/>
              <w:ind w:firstLine="0"/>
              <w:jc w:val="right"/>
              <w:rPr>
                <w:rFonts w:ascii="Times New Roman" w:hAnsi="Times New Roman"/>
                <w:b/>
                <w:sz w:val="22"/>
                <w:szCs w:val="22"/>
              </w:rPr>
            </w:pPr>
            <w:r w:rsidRPr="00FF33F3">
              <w:rPr>
                <w:rFonts w:ascii="Times New Roman" w:hAnsi="Times New Roman"/>
                <w:b/>
                <w:sz w:val="22"/>
                <w:szCs w:val="22"/>
              </w:rPr>
              <w:t>от "    " __________ 20___г.</w:t>
            </w:r>
          </w:p>
        </w:tc>
      </w:tr>
      <w:tr w:rsidR="00F71E62" w:rsidRPr="00FF33F3" w:rsidTr="006F34A7">
        <w:trPr>
          <w:trHeight w:val="80"/>
        </w:trPr>
        <w:tc>
          <w:tcPr>
            <w:tcW w:w="10559" w:type="dxa"/>
            <w:gridSpan w:val="14"/>
          </w:tcPr>
          <w:p w:rsidR="00F71E62" w:rsidRPr="006F34A7" w:rsidRDefault="00F71E62" w:rsidP="000531C6">
            <w:pPr>
              <w:suppressAutoHyphens w:val="0"/>
              <w:jc w:val="center"/>
              <w:rPr>
                <w:sz w:val="16"/>
                <w:szCs w:val="16"/>
                <w:lang w:eastAsia="ru-RU"/>
              </w:rPr>
            </w:pPr>
          </w:p>
        </w:tc>
      </w:tr>
      <w:tr w:rsidR="00F71E62" w:rsidRPr="00FF33F3" w:rsidTr="00F71E62">
        <w:trPr>
          <w:trHeight w:val="300"/>
        </w:trPr>
        <w:tc>
          <w:tcPr>
            <w:tcW w:w="10559" w:type="dxa"/>
            <w:gridSpan w:val="14"/>
          </w:tcPr>
          <w:p w:rsidR="00F71E62" w:rsidRPr="00FF33F3" w:rsidRDefault="001264C3" w:rsidP="00C90C5E">
            <w:pPr>
              <w:suppressAutoHyphens w:val="0"/>
              <w:jc w:val="both"/>
              <w:rPr>
                <w:sz w:val="22"/>
                <w:szCs w:val="22"/>
                <w:lang w:eastAsia="ru-RU"/>
              </w:rPr>
            </w:pPr>
            <w:r w:rsidRPr="00E25E93">
              <w:rPr>
                <w:sz w:val="22"/>
                <w:szCs w:val="22"/>
              </w:rPr>
              <w:t>О</w:t>
            </w:r>
            <w:r>
              <w:rPr>
                <w:sz w:val="22"/>
                <w:szCs w:val="22"/>
              </w:rPr>
              <w:t>рганизация, осуществляющая горячее водоснабжение</w:t>
            </w:r>
            <w:r w:rsidR="00F71E62" w:rsidRPr="00FF33F3">
              <w:rPr>
                <w:rFonts w:eastAsia="Arial" w:cs="Arial"/>
                <w:sz w:val="22"/>
                <w:szCs w:val="22"/>
              </w:rPr>
              <w:t xml:space="preserve"> </w:t>
            </w:r>
            <w:r w:rsidR="00F71E62" w:rsidRPr="00FF33F3">
              <w:rPr>
                <w:sz w:val="22"/>
                <w:szCs w:val="22"/>
                <w:lang w:eastAsia="ru-RU"/>
              </w:rPr>
              <w:t xml:space="preserve">подала, </w:t>
            </w:r>
            <w:r w:rsidR="00C90C5E">
              <w:rPr>
                <w:rFonts w:eastAsia="Arial" w:cs="Arial"/>
                <w:sz w:val="22"/>
                <w:szCs w:val="22"/>
              </w:rPr>
              <w:t>Исполнитель</w:t>
            </w:r>
            <w:r w:rsidR="00F71E62" w:rsidRPr="00FF33F3">
              <w:rPr>
                <w:rFonts w:eastAsia="Arial" w:cs="Arial"/>
                <w:sz w:val="22"/>
                <w:szCs w:val="22"/>
              </w:rPr>
              <w:t xml:space="preserve"> </w:t>
            </w:r>
            <w:r w:rsidR="00F71E62" w:rsidRPr="00FF33F3">
              <w:rPr>
                <w:sz w:val="22"/>
                <w:szCs w:val="22"/>
                <w:lang w:eastAsia="ru-RU"/>
              </w:rPr>
              <w:t>принял согласно расчёту и/или показаниям приборов учета энергоносители  в следующих объёмах:</w:t>
            </w:r>
          </w:p>
        </w:tc>
      </w:tr>
      <w:tr w:rsidR="00F71E62" w:rsidRPr="00FF33F3" w:rsidTr="006F34A7">
        <w:trPr>
          <w:trHeight w:val="80"/>
        </w:trPr>
        <w:tc>
          <w:tcPr>
            <w:tcW w:w="10559" w:type="dxa"/>
            <w:gridSpan w:val="14"/>
          </w:tcPr>
          <w:p w:rsidR="00F71E62" w:rsidRPr="006F34A7" w:rsidRDefault="00F71E62" w:rsidP="000531C6">
            <w:pPr>
              <w:suppressAutoHyphens w:val="0"/>
              <w:jc w:val="center"/>
              <w:rPr>
                <w:sz w:val="16"/>
                <w:szCs w:val="16"/>
                <w:lang w:eastAsia="ru-RU"/>
              </w:rPr>
            </w:pPr>
          </w:p>
        </w:tc>
      </w:tr>
      <w:tr w:rsidR="00F71E62" w:rsidRPr="00FF33F3" w:rsidTr="00A00050">
        <w:trPr>
          <w:trHeight w:val="525"/>
        </w:trPr>
        <w:tc>
          <w:tcPr>
            <w:tcW w:w="568" w:type="dxa"/>
            <w:tcBorders>
              <w:top w:val="single" w:sz="4" w:space="0" w:color="auto"/>
              <w:left w:val="single" w:sz="4" w:space="0" w:color="auto"/>
              <w:bottom w:val="single" w:sz="4" w:space="0" w:color="auto"/>
              <w:right w:val="nil"/>
            </w:tcBorders>
            <w:shd w:val="clear" w:color="auto" w:fill="auto"/>
            <w:noWrap/>
            <w:vAlign w:val="center"/>
          </w:tcPr>
          <w:p w:rsidR="00F71E62" w:rsidRPr="00FF33F3" w:rsidRDefault="00F71E62" w:rsidP="000531C6">
            <w:pPr>
              <w:suppressAutoHyphens w:val="0"/>
              <w:jc w:val="center"/>
              <w:rPr>
                <w:b/>
                <w:sz w:val="22"/>
                <w:szCs w:val="22"/>
                <w:lang w:eastAsia="ru-RU"/>
              </w:rPr>
            </w:pPr>
            <w:r w:rsidRPr="00FF33F3">
              <w:rPr>
                <w:b/>
                <w:sz w:val="22"/>
                <w:szCs w:val="22"/>
                <w:lang w:eastAsia="ru-RU"/>
              </w:rPr>
              <w:t>№ п/п</w:t>
            </w:r>
          </w:p>
        </w:tc>
        <w:tc>
          <w:tcPr>
            <w:tcW w:w="2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E62" w:rsidRPr="00FF33F3" w:rsidRDefault="00F71E62" w:rsidP="000531C6">
            <w:pPr>
              <w:suppressAutoHyphens w:val="0"/>
              <w:jc w:val="center"/>
              <w:rPr>
                <w:b/>
                <w:bCs/>
                <w:sz w:val="22"/>
                <w:szCs w:val="22"/>
                <w:lang w:eastAsia="ru-RU"/>
              </w:rPr>
            </w:pPr>
            <w:r w:rsidRPr="00FF33F3">
              <w:rPr>
                <w:b/>
                <w:bCs/>
                <w:sz w:val="22"/>
                <w:szCs w:val="22"/>
                <w:lang w:eastAsia="ru-RU"/>
              </w:rPr>
              <w:t>Наименование энергоносителя</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1E62" w:rsidRPr="00FF33F3" w:rsidRDefault="00F71E62" w:rsidP="000531C6">
            <w:pPr>
              <w:suppressAutoHyphens w:val="0"/>
              <w:jc w:val="center"/>
              <w:rPr>
                <w:b/>
                <w:bCs/>
                <w:sz w:val="22"/>
                <w:szCs w:val="22"/>
                <w:lang w:eastAsia="ru-RU"/>
              </w:rPr>
            </w:pPr>
            <w:r w:rsidRPr="00FF33F3">
              <w:rPr>
                <w:b/>
                <w:bCs/>
                <w:sz w:val="22"/>
                <w:szCs w:val="22"/>
                <w:lang w:eastAsia="ru-RU"/>
              </w:rPr>
              <w:t>Ед. изм.</w:t>
            </w:r>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tcPr>
          <w:p w:rsidR="00F71E62" w:rsidRPr="00FF33F3" w:rsidRDefault="00F71E62" w:rsidP="000531C6">
            <w:pPr>
              <w:suppressAutoHyphens w:val="0"/>
              <w:jc w:val="center"/>
              <w:rPr>
                <w:b/>
                <w:bCs/>
                <w:sz w:val="22"/>
                <w:szCs w:val="22"/>
                <w:lang w:eastAsia="ru-RU"/>
              </w:rPr>
            </w:pPr>
            <w:r w:rsidRPr="00FF33F3">
              <w:rPr>
                <w:b/>
                <w:bCs/>
                <w:sz w:val="22"/>
                <w:szCs w:val="22"/>
                <w:lang w:eastAsia="ru-RU"/>
              </w:rPr>
              <w:t>Объём</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F71E62" w:rsidRPr="00FF33F3" w:rsidRDefault="00F71E62" w:rsidP="000531C6">
            <w:pPr>
              <w:suppressAutoHyphens w:val="0"/>
              <w:jc w:val="center"/>
              <w:rPr>
                <w:b/>
                <w:bCs/>
                <w:sz w:val="22"/>
                <w:szCs w:val="22"/>
                <w:lang w:eastAsia="ru-RU"/>
              </w:rPr>
            </w:pPr>
            <w:r w:rsidRPr="00FF33F3">
              <w:rPr>
                <w:b/>
                <w:bCs/>
                <w:sz w:val="22"/>
                <w:szCs w:val="22"/>
                <w:lang w:eastAsia="ru-RU"/>
              </w:rPr>
              <w:t>Тариф/</w:t>
            </w:r>
          </w:p>
          <w:p w:rsidR="00F71E62" w:rsidRPr="00FF33F3" w:rsidRDefault="00F71E62" w:rsidP="000531C6">
            <w:pPr>
              <w:suppressAutoHyphens w:val="0"/>
              <w:jc w:val="center"/>
              <w:rPr>
                <w:b/>
                <w:bCs/>
                <w:sz w:val="22"/>
                <w:szCs w:val="22"/>
                <w:lang w:eastAsia="ru-RU"/>
              </w:rPr>
            </w:pPr>
            <w:r w:rsidRPr="00FF33F3">
              <w:rPr>
                <w:b/>
                <w:bCs/>
                <w:sz w:val="22"/>
                <w:szCs w:val="22"/>
                <w:lang w:eastAsia="ru-RU"/>
              </w:rPr>
              <w:t>Цена, руб./</w:t>
            </w:r>
            <w:proofErr w:type="spellStart"/>
            <w:r w:rsidRPr="00FF33F3">
              <w:rPr>
                <w:b/>
                <w:bCs/>
                <w:sz w:val="22"/>
                <w:szCs w:val="22"/>
                <w:lang w:eastAsia="ru-RU"/>
              </w:rPr>
              <w:t>ед.изм</w:t>
            </w:r>
            <w:proofErr w:type="spellEnd"/>
            <w:r w:rsidRPr="00FF33F3">
              <w:rPr>
                <w:b/>
                <w:bCs/>
                <w:sz w:val="22"/>
                <w:szCs w:val="22"/>
                <w:lang w:eastAsia="ru-RU"/>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71E62" w:rsidRPr="00FF33F3" w:rsidRDefault="00F71E62" w:rsidP="000531C6">
            <w:pPr>
              <w:suppressAutoHyphens w:val="0"/>
              <w:jc w:val="center"/>
              <w:rPr>
                <w:b/>
                <w:bCs/>
                <w:sz w:val="22"/>
                <w:szCs w:val="22"/>
                <w:lang w:eastAsia="ru-RU"/>
              </w:rPr>
            </w:pPr>
            <w:r w:rsidRPr="00FF33F3">
              <w:rPr>
                <w:b/>
                <w:bCs/>
                <w:sz w:val="22"/>
                <w:szCs w:val="22"/>
                <w:lang w:eastAsia="ru-RU"/>
              </w:rPr>
              <w:t>Сумма без НДС, руб.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71E62" w:rsidRPr="00FF33F3" w:rsidRDefault="00F71E62" w:rsidP="000531C6">
            <w:pPr>
              <w:suppressAutoHyphens w:val="0"/>
              <w:jc w:val="center"/>
              <w:rPr>
                <w:b/>
                <w:sz w:val="22"/>
                <w:szCs w:val="22"/>
                <w:lang w:eastAsia="ru-RU"/>
              </w:rPr>
            </w:pPr>
            <w:r w:rsidRPr="00FF33F3">
              <w:rPr>
                <w:b/>
                <w:sz w:val="22"/>
                <w:szCs w:val="22"/>
                <w:lang w:eastAsia="ru-RU"/>
              </w:rPr>
              <w:t>НДС, руб.</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F71E62" w:rsidRPr="00FF33F3" w:rsidRDefault="00F71E62" w:rsidP="000531C6">
            <w:pPr>
              <w:suppressAutoHyphens w:val="0"/>
              <w:jc w:val="center"/>
              <w:rPr>
                <w:b/>
                <w:sz w:val="22"/>
                <w:szCs w:val="22"/>
                <w:lang w:eastAsia="ru-RU"/>
              </w:rPr>
            </w:pPr>
            <w:r w:rsidRPr="00FF33F3">
              <w:rPr>
                <w:b/>
                <w:sz w:val="22"/>
                <w:szCs w:val="22"/>
                <w:lang w:eastAsia="ru-RU"/>
              </w:rPr>
              <w:t>Сумма с НДС, руб.</w:t>
            </w:r>
          </w:p>
        </w:tc>
      </w:tr>
      <w:tr w:rsidR="00A00050" w:rsidRPr="00FF33F3" w:rsidTr="00A00050">
        <w:trPr>
          <w:trHeight w:val="128"/>
        </w:trPr>
        <w:tc>
          <w:tcPr>
            <w:tcW w:w="568" w:type="dxa"/>
            <w:tcBorders>
              <w:top w:val="single" w:sz="4" w:space="0" w:color="auto"/>
              <w:left w:val="single" w:sz="4" w:space="0" w:color="auto"/>
              <w:bottom w:val="single" w:sz="4" w:space="0" w:color="auto"/>
              <w:right w:val="nil"/>
            </w:tcBorders>
            <w:shd w:val="clear" w:color="auto" w:fill="auto"/>
            <w:noWrap/>
            <w:vAlign w:val="center"/>
          </w:tcPr>
          <w:p w:rsidR="00A00050" w:rsidRPr="00FF33F3" w:rsidRDefault="00A00050" w:rsidP="000531C6">
            <w:pPr>
              <w:suppressAutoHyphens w:val="0"/>
              <w:jc w:val="center"/>
              <w:rPr>
                <w:sz w:val="22"/>
                <w:szCs w:val="22"/>
                <w:lang w:eastAsia="ru-RU"/>
              </w:rPr>
            </w:pPr>
          </w:p>
        </w:tc>
        <w:tc>
          <w:tcPr>
            <w:tcW w:w="2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0050" w:rsidRPr="008935D8" w:rsidRDefault="00A00050" w:rsidP="00A00050">
            <w:pPr>
              <w:rPr>
                <w:sz w:val="22"/>
                <w:szCs w:val="22"/>
              </w:rPr>
            </w:pPr>
            <w:r w:rsidRPr="008935D8">
              <w:rPr>
                <w:sz w:val="22"/>
                <w:szCs w:val="22"/>
              </w:rPr>
              <w:t>Горячая вода  для населения</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0050" w:rsidRPr="00FF33F3" w:rsidRDefault="00A00050" w:rsidP="000531C6">
            <w:pPr>
              <w:jc w:val="center"/>
              <w:rPr>
                <w:sz w:val="22"/>
                <w:szCs w:val="22"/>
              </w:rPr>
            </w:pPr>
            <w:r>
              <w:rPr>
                <w:sz w:val="22"/>
                <w:szCs w:val="22"/>
              </w:rPr>
              <w:t>м</w:t>
            </w:r>
            <w:r w:rsidRPr="009403F8">
              <w:rPr>
                <w:sz w:val="22"/>
                <w:szCs w:val="22"/>
                <w:vertAlign w:val="superscript"/>
              </w:rPr>
              <w:t>3</w:t>
            </w:r>
            <w:r w:rsidRPr="009403F8">
              <w:rPr>
                <w:sz w:val="22"/>
                <w:szCs w:val="22"/>
              </w:rPr>
              <w:t>/</w:t>
            </w:r>
            <w:proofErr w:type="spellStart"/>
            <w:r w:rsidRPr="009403F8">
              <w:rPr>
                <w:sz w:val="22"/>
                <w:szCs w:val="22"/>
              </w:rPr>
              <w:t>мес</w:t>
            </w:r>
            <w:proofErr w:type="spellEnd"/>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tcPr>
          <w:p w:rsidR="00A00050" w:rsidRPr="00FF33F3" w:rsidRDefault="00A00050" w:rsidP="000531C6">
            <w:pPr>
              <w:jc w:val="center"/>
              <w:rPr>
                <w:sz w:val="22"/>
                <w:szCs w:val="22"/>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A00050" w:rsidRPr="00FF33F3" w:rsidRDefault="00A00050" w:rsidP="000531C6">
            <w:pPr>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0050" w:rsidRPr="00FF33F3" w:rsidRDefault="0009620A" w:rsidP="000531C6">
            <w:pPr>
              <w:suppressAutoHyphens w:val="0"/>
              <w:jc w:val="center"/>
              <w:rPr>
                <w:sz w:val="22"/>
                <w:szCs w:val="22"/>
                <w:lang w:eastAsia="ru-RU"/>
              </w:rPr>
            </w:pPr>
            <w:r w:rsidRPr="008935D8">
              <w:rPr>
                <w:sz w:val="22"/>
                <w:szCs w:val="22"/>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0050" w:rsidRPr="00FF33F3" w:rsidRDefault="00A00050" w:rsidP="000531C6">
            <w:pPr>
              <w:suppressAutoHyphens w:val="0"/>
              <w:jc w:val="center"/>
              <w:rPr>
                <w:sz w:val="22"/>
                <w:szCs w:val="22"/>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A00050" w:rsidRPr="00FF33F3" w:rsidRDefault="00A00050" w:rsidP="000531C6">
            <w:pPr>
              <w:suppressAutoHyphens w:val="0"/>
              <w:jc w:val="center"/>
              <w:rPr>
                <w:sz w:val="22"/>
                <w:szCs w:val="22"/>
                <w:lang w:eastAsia="ru-RU"/>
              </w:rPr>
            </w:pPr>
          </w:p>
        </w:tc>
      </w:tr>
      <w:tr w:rsidR="00A00050" w:rsidRPr="00FF33F3" w:rsidTr="00A00050">
        <w:trPr>
          <w:trHeight w:val="127"/>
        </w:trPr>
        <w:tc>
          <w:tcPr>
            <w:tcW w:w="568" w:type="dxa"/>
            <w:tcBorders>
              <w:top w:val="single" w:sz="4" w:space="0" w:color="auto"/>
              <w:left w:val="single" w:sz="4" w:space="0" w:color="auto"/>
              <w:bottom w:val="single" w:sz="4" w:space="0" w:color="auto"/>
              <w:right w:val="nil"/>
            </w:tcBorders>
            <w:shd w:val="clear" w:color="auto" w:fill="auto"/>
            <w:noWrap/>
            <w:vAlign w:val="center"/>
          </w:tcPr>
          <w:p w:rsidR="00A00050" w:rsidRPr="00FF33F3" w:rsidRDefault="00A00050" w:rsidP="000531C6">
            <w:pPr>
              <w:suppressAutoHyphens w:val="0"/>
              <w:jc w:val="center"/>
              <w:rPr>
                <w:sz w:val="22"/>
                <w:szCs w:val="22"/>
                <w:lang w:eastAsia="ru-RU"/>
              </w:rPr>
            </w:pPr>
          </w:p>
        </w:tc>
        <w:tc>
          <w:tcPr>
            <w:tcW w:w="2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0050" w:rsidRPr="008935D8" w:rsidRDefault="00A00050" w:rsidP="00A00050">
            <w:pPr>
              <w:rPr>
                <w:sz w:val="22"/>
                <w:szCs w:val="22"/>
              </w:rPr>
            </w:pPr>
            <w:r w:rsidRPr="008935D8">
              <w:rPr>
                <w:sz w:val="22"/>
                <w:szCs w:val="22"/>
              </w:rPr>
              <w:t xml:space="preserve">Горячая вода для </w:t>
            </w:r>
            <w:proofErr w:type="spellStart"/>
            <w:r>
              <w:rPr>
                <w:sz w:val="22"/>
                <w:szCs w:val="22"/>
              </w:rPr>
              <w:t>с</w:t>
            </w:r>
            <w:r w:rsidRPr="008935D8">
              <w:rPr>
                <w:sz w:val="22"/>
                <w:szCs w:val="22"/>
              </w:rPr>
              <w:t>убабонентов</w:t>
            </w:r>
            <w:proofErr w:type="spellEnd"/>
            <w:r w:rsidRPr="008935D8">
              <w:rPr>
                <w:sz w:val="22"/>
                <w:szCs w:val="22"/>
              </w:rPr>
              <w:t xml:space="preserve"> </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0050" w:rsidRDefault="0009620A" w:rsidP="000531C6">
            <w:pPr>
              <w:jc w:val="center"/>
              <w:rPr>
                <w:sz w:val="22"/>
                <w:szCs w:val="22"/>
              </w:rPr>
            </w:pPr>
            <w:r>
              <w:rPr>
                <w:sz w:val="22"/>
                <w:szCs w:val="22"/>
              </w:rPr>
              <w:t>м</w:t>
            </w:r>
            <w:r w:rsidRPr="009403F8">
              <w:rPr>
                <w:sz w:val="22"/>
                <w:szCs w:val="22"/>
                <w:vertAlign w:val="superscript"/>
              </w:rPr>
              <w:t>3</w:t>
            </w:r>
            <w:r w:rsidRPr="009403F8">
              <w:rPr>
                <w:sz w:val="22"/>
                <w:szCs w:val="22"/>
              </w:rPr>
              <w:t>/</w:t>
            </w:r>
            <w:proofErr w:type="spellStart"/>
            <w:r w:rsidRPr="009403F8">
              <w:rPr>
                <w:sz w:val="22"/>
                <w:szCs w:val="22"/>
              </w:rPr>
              <w:t>мес</w:t>
            </w:r>
            <w:proofErr w:type="spellEnd"/>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tcPr>
          <w:p w:rsidR="00A00050" w:rsidRPr="00FF33F3" w:rsidRDefault="00A00050" w:rsidP="000531C6">
            <w:pPr>
              <w:jc w:val="center"/>
              <w:rPr>
                <w:sz w:val="22"/>
                <w:szCs w:val="22"/>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A00050" w:rsidRPr="00FF33F3" w:rsidRDefault="00A00050" w:rsidP="000531C6">
            <w:pPr>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0050" w:rsidRPr="00FF33F3" w:rsidRDefault="00A00050" w:rsidP="000531C6">
            <w:pPr>
              <w:suppressAutoHyphens w:val="0"/>
              <w:jc w:val="center"/>
              <w:rPr>
                <w:sz w:val="22"/>
                <w:szCs w:val="22"/>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0050" w:rsidRPr="00FF33F3" w:rsidRDefault="00A00050" w:rsidP="000531C6">
            <w:pPr>
              <w:suppressAutoHyphens w:val="0"/>
              <w:jc w:val="center"/>
              <w:rPr>
                <w:sz w:val="22"/>
                <w:szCs w:val="22"/>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A00050" w:rsidRPr="00FF33F3" w:rsidRDefault="00A00050" w:rsidP="000531C6">
            <w:pPr>
              <w:suppressAutoHyphens w:val="0"/>
              <w:jc w:val="center"/>
              <w:rPr>
                <w:sz w:val="22"/>
                <w:szCs w:val="22"/>
                <w:lang w:eastAsia="ru-RU"/>
              </w:rPr>
            </w:pPr>
          </w:p>
        </w:tc>
      </w:tr>
      <w:tr w:rsidR="00A00050" w:rsidRPr="00FF33F3" w:rsidTr="00CE603D">
        <w:trPr>
          <w:trHeight w:val="165"/>
        </w:trPr>
        <w:tc>
          <w:tcPr>
            <w:tcW w:w="568" w:type="dxa"/>
            <w:tcBorders>
              <w:top w:val="single" w:sz="4" w:space="0" w:color="auto"/>
              <w:left w:val="single" w:sz="4" w:space="0" w:color="auto"/>
              <w:bottom w:val="single" w:sz="4" w:space="0" w:color="auto"/>
              <w:right w:val="nil"/>
            </w:tcBorders>
            <w:shd w:val="clear" w:color="auto" w:fill="auto"/>
            <w:noWrap/>
            <w:vAlign w:val="center"/>
          </w:tcPr>
          <w:p w:rsidR="00A00050" w:rsidRPr="00FF33F3" w:rsidRDefault="00A00050" w:rsidP="000531C6">
            <w:pPr>
              <w:suppressAutoHyphens w:val="0"/>
              <w:jc w:val="center"/>
              <w:rPr>
                <w:sz w:val="22"/>
                <w:szCs w:val="22"/>
                <w:lang w:eastAsia="ru-RU"/>
              </w:rPr>
            </w:pPr>
          </w:p>
        </w:tc>
        <w:tc>
          <w:tcPr>
            <w:tcW w:w="2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0050" w:rsidRPr="008935D8" w:rsidRDefault="00A00050" w:rsidP="00A00050">
            <w:pPr>
              <w:rPr>
                <w:sz w:val="22"/>
                <w:szCs w:val="22"/>
              </w:rPr>
            </w:pPr>
            <w:r w:rsidRPr="008935D8">
              <w:rPr>
                <w:sz w:val="22"/>
                <w:szCs w:val="22"/>
              </w:rPr>
              <w:t xml:space="preserve">Горячая вода для </w:t>
            </w:r>
            <w:proofErr w:type="spellStart"/>
            <w:r>
              <w:rPr>
                <w:sz w:val="22"/>
                <w:szCs w:val="22"/>
              </w:rPr>
              <w:t>с</w:t>
            </w:r>
            <w:r w:rsidRPr="008935D8">
              <w:rPr>
                <w:sz w:val="22"/>
                <w:szCs w:val="22"/>
              </w:rPr>
              <w:t>убабонентов</w:t>
            </w:r>
            <w:proofErr w:type="spellEnd"/>
            <w:r w:rsidRPr="008935D8">
              <w:rPr>
                <w:sz w:val="22"/>
                <w:szCs w:val="22"/>
              </w:rPr>
              <w:t xml:space="preserve"> </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0050" w:rsidRPr="008935D8" w:rsidRDefault="00A00050" w:rsidP="00FB5346">
            <w:pPr>
              <w:jc w:val="center"/>
              <w:rPr>
                <w:sz w:val="22"/>
                <w:szCs w:val="22"/>
              </w:rPr>
            </w:pPr>
            <w:r>
              <w:rPr>
                <w:sz w:val="22"/>
                <w:szCs w:val="22"/>
              </w:rPr>
              <w:t>Гкал/</w:t>
            </w:r>
            <w:proofErr w:type="spellStart"/>
            <w:r>
              <w:rPr>
                <w:sz w:val="22"/>
                <w:szCs w:val="22"/>
              </w:rPr>
              <w:t>мес</w:t>
            </w:r>
            <w:proofErr w:type="spellEnd"/>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tcPr>
          <w:p w:rsidR="00A00050" w:rsidRPr="00FF33F3" w:rsidRDefault="00A00050" w:rsidP="000531C6">
            <w:pPr>
              <w:jc w:val="center"/>
              <w:rPr>
                <w:sz w:val="22"/>
                <w:szCs w:val="22"/>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A00050" w:rsidRPr="00FF33F3" w:rsidRDefault="00A00050" w:rsidP="000531C6">
            <w:pPr>
              <w:jc w:val="center"/>
              <w:rPr>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0050" w:rsidRPr="00FF33F3" w:rsidRDefault="00A00050" w:rsidP="000531C6">
            <w:pPr>
              <w:suppressAutoHyphens w:val="0"/>
              <w:jc w:val="center"/>
              <w:rPr>
                <w:sz w:val="22"/>
                <w:szCs w:val="22"/>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00050" w:rsidRPr="00FF33F3" w:rsidRDefault="00A00050" w:rsidP="000531C6">
            <w:pPr>
              <w:suppressAutoHyphens w:val="0"/>
              <w:jc w:val="center"/>
              <w:rPr>
                <w:sz w:val="22"/>
                <w:szCs w:val="22"/>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A00050" w:rsidRPr="00FF33F3" w:rsidRDefault="00A00050" w:rsidP="000531C6">
            <w:pPr>
              <w:suppressAutoHyphens w:val="0"/>
              <w:jc w:val="center"/>
              <w:rPr>
                <w:sz w:val="22"/>
                <w:szCs w:val="22"/>
                <w:lang w:eastAsia="ru-RU"/>
              </w:rPr>
            </w:pPr>
          </w:p>
        </w:tc>
      </w:tr>
      <w:tr w:rsidR="00CE603D" w:rsidRPr="00FF33F3" w:rsidTr="00CE603D">
        <w:trPr>
          <w:trHeight w:val="331"/>
        </w:trPr>
        <w:tc>
          <w:tcPr>
            <w:tcW w:w="568" w:type="dxa"/>
            <w:tcBorders>
              <w:top w:val="single" w:sz="4" w:space="0" w:color="auto"/>
              <w:left w:val="single" w:sz="4" w:space="0" w:color="auto"/>
              <w:bottom w:val="single" w:sz="4" w:space="0" w:color="auto"/>
              <w:right w:val="nil"/>
            </w:tcBorders>
            <w:shd w:val="clear" w:color="auto" w:fill="auto"/>
            <w:noWrap/>
            <w:vAlign w:val="center"/>
          </w:tcPr>
          <w:p w:rsidR="00CE603D" w:rsidRPr="00FF33F3" w:rsidRDefault="00CE603D" w:rsidP="000531C6">
            <w:pPr>
              <w:suppressAutoHyphens w:val="0"/>
              <w:jc w:val="center"/>
              <w:rPr>
                <w:b/>
                <w:sz w:val="22"/>
                <w:szCs w:val="22"/>
                <w:lang w:eastAsia="ru-RU"/>
              </w:rPr>
            </w:pPr>
          </w:p>
        </w:tc>
        <w:tc>
          <w:tcPr>
            <w:tcW w:w="762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CE603D" w:rsidRPr="00FF33F3" w:rsidRDefault="00CE603D" w:rsidP="000531C6">
            <w:pPr>
              <w:suppressAutoHyphens w:val="0"/>
              <w:rPr>
                <w:sz w:val="22"/>
                <w:szCs w:val="22"/>
                <w:lang w:eastAsia="ru-RU"/>
              </w:rPr>
            </w:pPr>
            <w:r w:rsidRPr="00FF33F3">
              <w:rPr>
                <w:b/>
                <w:sz w:val="22"/>
                <w:szCs w:val="22"/>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CE603D" w:rsidRPr="00FF33F3" w:rsidRDefault="00CE603D" w:rsidP="000531C6">
            <w:pPr>
              <w:suppressAutoHyphens w:val="0"/>
              <w:rPr>
                <w:sz w:val="22"/>
                <w:szCs w:val="22"/>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E603D" w:rsidRPr="00FF33F3" w:rsidRDefault="00CE603D" w:rsidP="000531C6">
            <w:pPr>
              <w:suppressAutoHyphens w:val="0"/>
              <w:jc w:val="center"/>
              <w:rPr>
                <w:sz w:val="22"/>
                <w:szCs w:val="22"/>
                <w:lang w:eastAsia="ru-RU"/>
              </w:rPr>
            </w:pPr>
          </w:p>
        </w:tc>
      </w:tr>
      <w:tr w:rsidR="00CE603D" w:rsidRPr="00FF33F3" w:rsidTr="006F34A7">
        <w:trPr>
          <w:trHeight w:val="82"/>
        </w:trPr>
        <w:tc>
          <w:tcPr>
            <w:tcW w:w="568" w:type="dxa"/>
            <w:shd w:val="clear" w:color="auto" w:fill="auto"/>
            <w:noWrap/>
            <w:vAlign w:val="center"/>
          </w:tcPr>
          <w:p w:rsidR="00CE603D" w:rsidRPr="00FF33F3" w:rsidRDefault="00CE603D" w:rsidP="000531C6">
            <w:pPr>
              <w:suppressAutoHyphens w:val="0"/>
              <w:jc w:val="center"/>
              <w:rPr>
                <w:b/>
                <w:sz w:val="22"/>
                <w:szCs w:val="22"/>
                <w:lang w:eastAsia="ru-RU"/>
              </w:rPr>
            </w:pPr>
          </w:p>
        </w:tc>
        <w:tc>
          <w:tcPr>
            <w:tcW w:w="3045" w:type="dxa"/>
            <w:gridSpan w:val="2"/>
            <w:shd w:val="clear" w:color="auto" w:fill="auto"/>
            <w:noWrap/>
            <w:vAlign w:val="bottom"/>
          </w:tcPr>
          <w:p w:rsidR="00CE603D" w:rsidRPr="00FF33F3" w:rsidRDefault="00CE603D" w:rsidP="000531C6">
            <w:pPr>
              <w:rPr>
                <w:b/>
                <w:sz w:val="22"/>
                <w:szCs w:val="22"/>
              </w:rPr>
            </w:pPr>
          </w:p>
        </w:tc>
        <w:tc>
          <w:tcPr>
            <w:tcW w:w="1568" w:type="dxa"/>
            <w:gridSpan w:val="4"/>
            <w:shd w:val="clear" w:color="auto" w:fill="auto"/>
            <w:noWrap/>
            <w:vAlign w:val="bottom"/>
          </w:tcPr>
          <w:p w:rsidR="00CE603D" w:rsidRPr="00FF33F3" w:rsidRDefault="00CE603D" w:rsidP="000531C6">
            <w:pPr>
              <w:jc w:val="center"/>
              <w:rPr>
                <w:sz w:val="22"/>
                <w:szCs w:val="22"/>
              </w:rPr>
            </w:pPr>
          </w:p>
        </w:tc>
        <w:tc>
          <w:tcPr>
            <w:tcW w:w="1433" w:type="dxa"/>
            <w:gridSpan w:val="3"/>
            <w:shd w:val="clear" w:color="auto" w:fill="auto"/>
            <w:vAlign w:val="bottom"/>
          </w:tcPr>
          <w:p w:rsidR="00CE603D" w:rsidRPr="00FF33F3" w:rsidRDefault="00CE603D" w:rsidP="000531C6">
            <w:pPr>
              <w:jc w:val="center"/>
              <w:rPr>
                <w:sz w:val="22"/>
                <w:szCs w:val="22"/>
              </w:rPr>
            </w:pPr>
          </w:p>
        </w:tc>
        <w:tc>
          <w:tcPr>
            <w:tcW w:w="1574" w:type="dxa"/>
            <w:gridSpan w:val="2"/>
            <w:shd w:val="clear" w:color="auto" w:fill="auto"/>
            <w:noWrap/>
            <w:vAlign w:val="bottom"/>
          </w:tcPr>
          <w:p w:rsidR="00CE603D" w:rsidRPr="00FF33F3" w:rsidRDefault="00CE603D" w:rsidP="000531C6">
            <w:pPr>
              <w:suppressAutoHyphens w:val="0"/>
              <w:rPr>
                <w:sz w:val="22"/>
                <w:szCs w:val="22"/>
                <w:lang w:eastAsia="ru-RU"/>
              </w:rPr>
            </w:pPr>
          </w:p>
        </w:tc>
        <w:tc>
          <w:tcPr>
            <w:tcW w:w="1134" w:type="dxa"/>
            <w:shd w:val="clear" w:color="auto" w:fill="auto"/>
            <w:noWrap/>
            <w:vAlign w:val="bottom"/>
          </w:tcPr>
          <w:p w:rsidR="00CE603D" w:rsidRPr="00FF33F3" w:rsidRDefault="00CE603D" w:rsidP="000531C6">
            <w:pPr>
              <w:suppressAutoHyphens w:val="0"/>
              <w:rPr>
                <w:sz w:val="22"/>
                <w:szCs w:val="22"/>
                <w:lang w:eastAsia="ru-RU"/>
              </w:rPr>
            </w:pPr>
          </w:p>
        </w:tc>
        <w:tc>
          <w:tcPr>
            <w:tcW w:w="1237" w:type="dxa"/>
            <w:shd w:val="clear" w:color="auto" w:fill="auto"/>
            <w:vAlign w:val="bottom"/>
          </w:tcPr>
          <w:p w:rsidR="00CE603D" w:rsidRPr="00FF33F3" w:rsidRDefault="00CE603D" w:rsidP="000531C6">
            <w:pPr>
              <w:suppressAutoHyphens w:val="0"/>
              <w:rPr>
                <w:sz w:val="22"/>
                <w:szCs w:val="22"/>
                <w:lang w:eastAsia="ru-RU"/>
              </w:rPr>
            </w:pPr>
          </w:p>
        </w:tc>
      </w:tr>
      <w:tr w:rsidR="00CE603D" w:rsidRPr="00FF33F3" w:rsidTr="006F34A7">
        <w:trPr>
          <w:trHeight w:val="663"/>
        </w:trPr>
        <w:tc>
          <w:tcPr>
            <w:tcW w:w="10559" w:type="dxa"/>
            <w:gridSpan w:val="14"/>
            <w:shd w:val="clear" w:color="auto" w:fill="auto"/>
            <w:noWrap/>
            <w:vAlign w:val="center"/>
          </w:tcPr>
          <w:p w:rsidR="00CE603D" w:rsidRPr="00FF33F3" w:rsidRDefault="00CE603D" w:rsidP="006F34A7">
            <w:pPr>
              <w:jc w:val="both"/>
              <w:rPr>
                <w:sz w:val="22"/>
                <w:szCs w:val="22"/>
                <w:lang w:eastAsia="ru-RU"/>
              </w:rPr>
            </w:pPr>
            <w:r w:rsidRPr="00FF33F3">
              <w:rPr>
                <w:sz w:val="22"/>
                <w:szCs w:val="22"/>
                <w:lang w:eastAsia="ru-RU"/>
              </w:rPr>
              <w:t xml:space="preserve">1. Итого передано энергоносителя на сумму _________________ руб. (_________________ _________________________________________ рублей ____ копеек) в </w:t>
            </w:r>
            <w:proofErr w:type="spellStart"/>
            <w:r w:rsidRPr="00FF33F3">
              <w:rPr>
                <w:sz w:val="22"/>
                <w:szCs w:val="22"/>
                <w:lang w:eastAsia="ru-RU"/>
              </w:rPr>
              <w:t>т.ч</w:t>
            </w:r>
            <w:proofErr w:type="spellEnd"/>
            <w:r w:rsidRPr="00FF33F3">
              <w:rPr>
                <w:sz w:val="22"/>
                <w:szCs w:val="22"/>
                <w:lang w:eastAsia="ru-RU"/>
              </w:rPr>
              <w:t>. НДС __________ руб.</w:t>
            </w:r>
          </w:p>
        </w:tc>
      </w:tr>
    </w:tbl>
    <w:p w:rsidR="005F19E8" w:rsidRDefault="005F19E8" w:rsidP="005F19E8">
      <w:pPr>
        <w:jc w:val="both"/>
        <w:rPr>
          <w:sz w:val="22"/>
          <w:szCs w:val="22"/>
        </w:rPr>
      </w:pPr>
    </w:p>
    <w:p w:rsidR="006F34A7" w:rsidRPr="005F19E8" w:rsidRDefault="006F34A7" w:rsidP="005F19E8">
      <w:pPr>
        <w:jc w:val="both"/>
        <w:rPr>
          <w:sz w:val="22"/>
          <w:szCs w:val="22"/>
        </w:rPr>
      </w:pPr>
    </w:p>
    <w:p w:rsidR="005F19E8" w:rsidRPr="005F19E8" w:rsidRDefault="005F19E8" w:rsidP="005F19E8">
      <w:pPr>
        <w:jc w:val="center"/>
        <w:rPr>
          <w:b/>
          <w:bCs/>
          <w:sz w:val="22"/>
          <w:szCs w:val="22"/>
        </w:rPr>
      </w:pPr>
      <w:r w:rsidRPr="005F19E8">
        <w:rPr>
          <w:b/>
          <w:bCs/>
          <w:sz w:val="22"/>
          <w:szCs w:val="22"/>
        </w:rPr>
        <w:t>ПОДПИСИ СТОРОН</w:t>
      </w:r>
    </w:p>
    <w:p w:rsidR="005F19E8" w:rsidRPr="00B0430B" w:rsidRDefault="005F19E8" w:rsidP="005F19E8">
      <w:pPr>
        <w:jc w:val="both"/>
        <w:rPr>
          <w:b/>
          <w:sz w:val="22"/>
          <w:szCs w:val="22"/>
        </w:rPr>
      </w:pPr>
    </w:p>
    <w:tbl>
      <w:tblPr>
        <w:tblW w:w="10348" w:type="dxa"/>
        <w:tblInd w:w="108" w:type="dxa"/>
        <w:tblLayout w:type="fixed"/>
        <w:tblLook w:val="0000" w:firstRow="0" w:lastRow="0" w:firstColumn="0" w:lastColumn="0" w:noHBand="0" w:noVBand="0"/>
      </w:tblPr>
      <w:tblGrid>
        <w:gridCol w:w="3119"/>
        <w:gridCol w:w="2126"/>
        <w:gridCol w:w="236"/>
        <w:gridCol w:w="2741"/>
        <w:gridCol w:w="2126"/>
      </w:tblGrid>
      <w:tr w:rsidR="005F19E8" w:rsidRPr="00B0430B" w:rsidTr="007E4184">
        <w:trPr>
          <w:trHeight w:val="300"/>
        </w:trPr>
        <w:tc>
          <w:tcPr>
            <w:tcW w:w="5245" w:type="dxa"/>
            <w:gridSpan w:val="2"/>
          </w:tcPr>
          <w:p w:rsidR="0032075B" w:rsidRDefault="00B0430B" w:rsidP="00D12DC5">
            <w:pPr>
              <w:snapToGrid w:val="0"/>
              <w:jc w:val="center"/>
              <w:rPr>
                <w:b/>
                <w:sz w:val="22"/>
                <w:szCs w:val="22"/>
              </w:rPr>
            </w:pPr>
            <w:r w:rsidRPr="00B0430B">
              <w:rPr>
                <w:b/>
                <w:sz w:val="22"/>
                <w:szCs w:val="22"/>
              </w:rPr>
              <w:t xml:space="preserve">Организация, осуществляющая </w:t>
            </w:r>
          </w:p>
          <w:p w:rsidR="005F19E8" w:rsidRPr="00B0430B" w:rsidRDefault="00B0430B" w:rsidP="00D12DC5">
            <w:pPr>
              <w:snapToGrid w:val="0"/>
              <w:jc w:val="center"/>
              <w:rPr>
                <w:b/>
                <w:sz w:val="22"/>
                <w:szCs w:val="22"/>
              </w:rPr>
            </w:pPr>
            <w:r w:rsidRPr="00B0430B">
              <w:rPr>
                <w:b/>
                <w:sz w:val="22"/>
                <w:szCs w:val="22"/>
              </w:rPr>
              <w:t>горячее водоснабжение</w:t>
            </w:r>
          </w:p>
        </w:tc>
        <w:tc>
          <w:tcPr>
            <w:tcW w:w="236" w:type="dxa"/>
          </w:tcPr>
          <w:p w:rsidR="005F19E8" w:rsidRPr="00B0430B" w:rsidRDefault="005F19E8" w:rsidP="00D12DC5">
            <w:pPr>
              <w:snapToGrid w:val="0"/>
              <w:jc w:val="both"/>
              <w:rPr>
                <w:b/>
                <w:sz w:val="22"/>
                <w:szCs w:val="22"/>
              </w:rPr>
            </w:pPr>
          </w:p>
        </w:tc>
        <w:tc>
          <w:tcPr>
            <w:tcW w:w="4867" w:type="dxa"/>
            <w:gridSpan w:val="2"/>
          </w:tcPr>
          <w:p w:rsidR="005F19E8" w:rsidRPr="00DB7D4F" w:rsidRDefault="00DB7D4F" w:rsidP="00D12DC5">
            <w:pPr>
              <w:snapToGrid w:val="0"/>
              <w:jc w:val="center"/>
              <w:rPr>
                <w:b/>
                <w:sz w:val="22"/>
                <w:szCs w:val="22"/>
              </w:rPr>
            </w:pPr>
            <w:r w:rsidRPr="00DB7D4F">
              <w:rPr>
                <w:rFonts w:eastAsia="Arial" w:cs="Arial"/>
                <w:b/>
                <w:sz w:val="22"/>
                <w:szCs w:val="22"/>
              </w:rPr>
              <w:t>Исполнитель</w:t>
            </w:r>
          </w:p>
        </w:tc>
      </w:tr>
      <w:tr w:rsidR="005F19E8" w:rsidRPr="000E5832" w:rsidTr="007E4184">
        <w:trPr>
          <w:trHeight w:val="291"/>
        </w:trPr>
        <w:tc>
          <w:tcPr>
            <w:tcW w:w="5245" w:type="dxa"/>
            <w:gridSpan w:val="2"/>
          </w:tcPr>
          <w:p w:rsidR="005F19E8" w:rsidRPr="000E5832" w:rsidRDefault="005F19E8" w:rsidP="00D12DC5">
            <w:pPr>
              <w:snapToGrid w:val="0"/>
              <w:jc w:val="both"/>
              <w:rPr>
                <w:sz w:val="24"/>
                <w:szCs w:val="24"/>
              </w:rPr>
            </w:pPr>
          </w:p>
        </w:tc>
        <w:tc>
          <w:tcPr>
            <w:tcW w:w="236" w:type="dxa"/>
            <w:vMerge w:val="restart"/>
          </w:tcPr>
          <w:p w:rsidR="005F19E8" w:rsidRPr="000E5832" w:rsidRDefault="005F19E8" w:rsidP="00D12DC5">
            <w:pPr>
              <w:snapToGrid w:val="0"/>
              <w:jc w:val="both"/>
              <w:rPr>
                <w:sz w:val="24"/>
                <w:szCs w:val="24"/>
              </w:rPr>
            </w:pPr>
          </w:p>
        </w:tc>
        <w:tc>
          <w:tcPr>
            <w:tcW w:w="4867" w:type="dxa"/>
            <w:gridSpan w:val="2"/>
          </w:tcPr>
          <w:p w:rsidR="005F19E8" w:rsidRPr="000E5832" w:rsidRDefault="005F19E8" w:rsidP="00D12DC5">
            <w:pPr>
              <w:snapToGrid w:val="0"/>
              <w:jc w:val="both"/>
              <w:rPr>
                <w:sz w:val="24"/>
                <w:szCs w:val="24"/>
              </w:rPr>
            </w:pPr>
          </w:p>
        </w:tc>
      </w:tr>
      <w:tr w:rsidR="005F19E8" w:rsidRPr="000E5832" w:rsidTr="007E4184">
        <w:trPr>
          <w:trHeight w:val="437"/>
        </w:trPr>
        <w:tc>
          <w:tcPr>
            <w:tcW w:w="5245" w:type="dxa"/>
            <w:gridSpan w:val="2"/>
          </w:tcPr>
          <w:p w:rsidR="005F19E8" w:rsidRPr="000F5D18" w:rsidRDefault="005F19E8" w:rsidP="00D12DC5">
            <w:pPr>
              <w:snapToGrid w:val="0"/>
              <w:jc w:val="center"/>
              <w:rPr>
                <w:sz w:val="18"/>
                <w:szCs w:val="18"/>
              </w:rPr>
            </w:pPr>
            <w:r w:rsidRPr="000F5D18">
              <w:rPr>
                <w:sz w:val="18"/>
                <w:szCs w:val="18"/>
              </w:rPr>
              <w:t>должность</w:t>
            </w:r>
          </w:p>
        </w:tc>
        <w:tc>
          <w:tcPr>
            <w:tcW w:w="236" w:type="dxa"/>
            <w:vMerge/>
          </w:tcPr>
          <w:p w:rsidR="005F19E8" w:rsidRPr="000F5D18" w:rsidRDefault="005F19E8" w:rsidP="00D12DC5">
            <w:pPr>
              <w:snapToGrid w:val="0"/>
              <w:jc w:val="center"/>
              <w:rPr>
                <w:sz w:val="18"/>
                <w:szCs w:val="18"/>
              </w:rPr>
            </w:pPr>
          </w:p>
        </w:tc>
        <w:tc>
          <w:tcPr>
            <w:tcW w:w="4867" w:type="dxa"/>
            <w:gridSpan w:val="2"/>
          </w:tcPr>
          <w:p w:rsidR="005F19E8" w:rsidRPr="000F5D18" w:rsidRDefault="005F19E8" w:rsidP="00D12DC5">
            <w:pPr>
              <w:snapToGrid w:val="0"/>
              <w:jc w:val="center"/>
              <w:rPr>
                <w:sz w:val="18"/>
                <w:szCs w:val="18"/>
              </w:rPr>
            </w:pPr>
            <w:r w:rsidRPr="000F5D18">
              <w:rPr>
                <w:sz w:val="18"/>
                <w:szCs w:val="18"/>
              </w:rPr>
              <w:t>должность</w:t>
            </w:r>
          </w:p>
        </w:tc>
      </w:tr>
      <w:tr w:rsidR="005F19E8" w:rsidRPr="000E5832" w:rsidTr="00D12DC5">
        <w:trPr>
          <w:trHeight w:val="150"/>
        </w:trPr>
        <w:tc>
          <w:tcPr>
            <w:tcW w:w="5245" w:type="dxa"/>
            <w:gridSpan w:val="2"/>
          </w:tcPr>
          <w:p w:rsidR="005F19E8" w:rsidRPr="000E5832" w:rsidRDefault="005F19E8" w:rsidP="000B242E">
            <w:pPr>
              <w:snapToGrid w:val="0"/>
              <w:jc w:val="center"/>
              <w:rPr>
                <w:sz w:val="24"/>
                <w:szCs w:val="24"/>
              </w:rPr>
            </w:pPr>
            <w:r w:rsidRPr="000E5832">
              <w:rPr>
                <w:rFonts w:cs="Tahoma"/>
                <w:sz w:val="24"/>
                <w:szCs w:val="24"/>
              </w:rPr>
              <w:t>_</w:t>
            </w:r>
            <w:r w:rsidR="000B242E">
              <w:rPr>
                <w:rFonts w:cs="Tahoma"/>
                <w:sz w:val="24"/>
                <w:szCs w:val="24"/>
              </w:rPr>
              <w:t xml:space="preserve">_______________________ </w:t>
            </w:r>
            <w:r w:rsidR="007E4184">
              <w:rPr>
                <w:rFonts w:cs="Tahoma"/>
                <w:sz w:val="24"/>
                <w:szCs w:val="24"/>
              </w:rPr>
              <w:t>/</w:t>
            </w:r>
            <w:r w:rsidRPr="000E5832">
              <w:rPr>
                <w:rFonts w:cs="Tahoma"/>
                <w:sz w:val="24"/>
                <w:szCs w:val="24"/>
              </w:rPr>
              <w:t>____</w:t>
            </w:r>
            <w:r>
              <w:rPr>
                <w:rFonts w:cs="Tahoma"/>
                <w:sz w:val="24"/>
                <w:szCs w:val="24"/>
              </w:rPr>
              <w:t>__</w:t>
            </w:r>
            <w:r w:rsidRPr="000E5832">
              <w:rPr>
                <w:rFonts w:cs="Tahoma"/>
                <w:sz w:val="24"/>
                <w:szCs w:val="24"/>
              </w:rPr>
              <w:t>_________</w:t>
            </w:r>
            <w:r w:rsidR="007E4184">
              <w:rPr>
                <w:rFonts w:cs="Tahoma"/>
                <w:sz w:val="24"/>
                <w:szCs w:val="24"/>
              </w:rPr>
              <w:t>/</w:t>
            </w:r>
          </w:p>
        </w:tc>
        <w:tc>
          <w:tcPr>
            <w:tcW w:w="236" w:type="dxa"/>
            <w:vMerge w:val="restart"/>
          </w:tcPr>
          <w:p w:rsidR="005F19E8" w:rsidRPr="000E5832" w:rsidRDefault="005F19E8" w:rsidP="00D12DC5">
            <w:pPr>
              <w:snapToGrid w:val="0"/>
              <w:jc w:val="both"/>
              <w:rPr>
                <w:sz w:val="24"/>
                <w:szCs w:val="24"/>
              </w:rPr>
            </w:pPr>
          </w:p>
        </w:tc>
        <w:tc>
          <w:tcPr>
            <w:tcW w:w="4867" w:type="dxa"/>
            <w:gridSpan w:val="2"/>
          </w:tcPr>
          <w:p w:rsidR="005F19E8" w:rsidRPr="000E5832" w:rsidRDefault="005F19E8" w:rsidP="000B242E">
            <w:pPr>
              <w:snapToGrid w:val="0"/>
              <w:jc w:val="right"/>
              <w:rPr>
                <w:sz w:val="24"/>
                <w:szCs w:val="24"/>
              </w:rPr>
            </w:pPr>
            <w:r w:rsidRPr="000E5832">
              <w:rPr>
                <w:rFonts w:cs="Tahoma"/>
                <w:sz w:val="24"/>
                <w:szCs w:val="24"/>
              </w:rPr>
              <w:t xml:space="preserve">___________________ </w:t>
            </w:r>
            <w:r w:rsidR="007E4184">
              <w:rPr>
                <w:rFonts w:cs="Tahoma"/>
                <w:sz w:val="24"/>
                <w:szCs w:val="24"/>
              </w:rPr>
              <w:t>/</w:t>
            </w:r>
            <w:r w:rsidRPr="000E5832">
              <w:rPr>
                <w:rFonts w:cs="Tahoma"/>
                <w:sz w:val="24"/>
                <w:szCs w:val="24"/>
              </w:rPr>
              <w:t>_____</w:t>
            </w:r>
            <w:r>
              <w:rPr>
                <w:rFonts w:cs="Tahoma"/>
                <w:sz w:val="24"/>
                <w:szCs w:val="24"/>
              </w:rPr>
              <w:t>__</w:t>
            </w:r>
            <w:r w:rsidRPr="000E5832">
              <w:rPr>
                <w:rFonts w:cs="Tahoma"/>
                <w:sz w:val="24"/>
                <w:szCs w:val="24"/>
              </w:rPr>
              <w:t>________</w:t>
            </w:r>
            <w:r w:rsidR="007E4184">
              <w:rPr>
                <w:rFonts w:cs="Tahoma"/>
                <w:sz w:val="24"/>
                <w:szCs w:val="24"/>
              </w:rPr>
              <w:t>/</w:t>
            </w:r>
          </w:p>
        </w:tc>
      </w:tr>
      <w:tr w:rsidR="005F19E8" w:rsidRPr="000E5832" w:rsidTr="00D12DC5">
        <w:trPr>
          <w:trHeight w:val="150"/>
        </w:trPr>
        <w:tc>
          <w:tcPr>
            <w:tcW w:w="3119" w:type="dxa"/>
          </w:tcPr>
          <w:p w:rsidR="005F19E8" w:rsidRPr="000F5D18" w:rsidRDefault="005F19E8" w:rsidP="00D12DC5">
            <w:pPr>
              <w:snapToGrid w:val="0"/>
              <w:jc w:val="center"/>
              <w:rPr>
                <w:rFonts w:cs="Tahoma"/>
                <w:sz w:val="18"/>
                <w:szCs w:val="18"/>
              </w:rPr>
            </w:pPr>
            <w:r w:rsidRPr="000F5D18">
              <w:rPr>
                <w:rFonts w:cs="Tahoma"/>
                <w:sz w:val="18"/>
                <w:szCs w:val="18"/>
              </w:rPr>
              <w:t>подпись</w:t>
            </w:r>
          </w:p>
        </w:tc>
        <w:tc>
          <w:tcPr>
            <w:tcW w:w="2126" w:type="dxa"/>
          </w:tcPr>
          <w:p w:rsidR="005F19E8" w:rsidRPr="000F5D18" w:rsidRDefault="005F19E8" w:rsidP="00D12DC5">
            <w:pPr>
              <w:snapToGrid w:val="0"/>
              <w:jc w:val="center"/>
              <w:rPr>
                <w:rFonts w:cs="Tahoma"/>
                <w:sz w:val="18"/>
                <w:szCs w:val="18"/>
              </w:rPr>
            </w:pPr>
            <w:r w:rsidRPr="000F5D18">
              <w:rPr>
                <w:rFonts w:cs="Tahoma"/>
                <w:sz w:val="18"/>
                <w:szCs w:val="18"/>
              </w:rPr>
              <w:t>расшифровка подписи</w:t>
            </w:r>
          </w:p>
        </w:tc>
        <w:tc>
          <w:tcPr>
            <w:tcW w:w="236" w:type="dxa"/>
            <w:vMerge/>
          </w:tcPr>
          <w:p w:rsidR="005F19E8" w:rsidRPr="000F5D18" w:rsidRDefault="005F19E8" w:rsidP="00D12DC5">
            <w:pPr>
              <w:snapToGrid w:val="0"/>
              <w:jc w:val="center"/>
              <w:rPr>
                <w:sz w:val="18"/>
                <w:szCs w:val="18"/>
              </w:rPr>
            </w:pPr>
          </w:p>
        </w:tc>
        <w:tc>
          <w:tcPr>
            <w:tcW w:w="2741" w:type="dxa"/>
          </w:tcPr>
          <w:p w:rsidR="005F19E8" w:rsidRPr="000F5D18" w:rsidRDefault="005F19E8" w:rsidP="00D12DC5">
            <w:pPr>
              <w:snapToGrid w:val="0"/>
              <w:jc w:val="center"/>
              <w:rPr>
                <w:rFonts w:cs="Tahoma"/>
                <w:sz w:val="18"/>
                <w:szCs w:val="18"/>
              </w:rPr>
            </w:pPr>
            <w:r w:rsidRPr="000F5D18">
              <w:rPr>
                <w:rFonts w:cs="Tahoma"/>
                <w:sz w:val="18"/>
                <w:szCs w:val="18"/>
              </w:rPr>
              <w:t>подпись</w:t>
            </w:r>
          </w:p>
        </w:tc>
        <w:tc>
          <w:tcPr>
            <w:tcW w:w="2126" w:type="dxa"/>
          </w:tcPr>
          <w:p w:rsidR="005F19E8" w:rsidRPr="000F5D18" w:rsidRDefault="005F19E8" w:rsidP="00D12DC5">
            <w:pPr>
              <w:snapToGrid w:val="0"/>
              <w:jc w:val="center"/>
              <w:rPr>
                <w:rFonts w:cs="Tahoma"/>
                <w:sz w:val="18"/>
                <w:szCs w:val="18"/>
              </w:rPr>
            </w:pPr>
            <w:r w:rsidRPr="000F5D18">
              <w:rPr>
                <w:rFonts w:cs="Tahoma"/>
                <w:sz w:val="18"/>
                <w:szCs w:val="18"/>
              </w:rPr>
              <w:t>расшифровка подписи</w:t>
            </w:r>
          </w:p>
        </w:tc>
      </w:tr>
    </w:tbl>
    <w:p w:rsidR="00F71E62" w:rsidRPr="00FF33F3" w:rsidRDefault="00F71E62" w:rsidP="00F71E62">
      <w:pPr>
        <w:jc w:val="both"/>
        <w:rPr>
          <w:sz w:val="22"/>
          <w:szCs w:val="22"/>
        </w:rPr>
      </w:pPr>
    </w:p>
    <w:p w:rsidR="00F71E62" w:rsidRPr="00FF33F3" w:rsidRDefault="00F71E62" w:rsidP="00DF3E70">
      <w:pPr>
        <w:jc w:val="both"/>
        <w:rPr>
          <w:sz w:val="22"/>
          <w:szCs w:val="22"/>
        </w:rPr>
      </w:pPr>
    </w:p>
    <w:p w:rsidR="00F71E62" w:rsidRPr="00FF33F3" w:rsidRDefault="00F71E62" w:rsidP="00F71E62">
      <w:pPr>
        <w:tabs>
          <w:tab w:val="left" w:pos="5964"/>
        </w:tabs>
        <w:jc w:val="both"/>
        <w:rPr>
          <w:sz w:val="22"/>
          <w:szCs w:val="22"/>
        </w:rPr>
      </w:pPr>
      <w:r w:rsidRPr="00FF33F3">
        <w:rPr>
          <w:sz w:val="22"/>
          <w:szCs w:val="22"/>
          <w:lang w:eastAsia="ru-RU"/>
        </w:rPr>
        <w:t>Примечание: Один экземпляр подписанного акта необходимо вернуть в адрес Организации, осуществляющей горячее водоснабжение</w:t>
      </w:r>
    </w:p>
    <w:p w:rsidR="00A5525C" w:rsidRPr="00FF33F3" w:rsidRDefault="00A5525C" w:rsidP="00DF3E70">
      <w:pPr>
        <w:jc w:val="both"/>
        <w:rPr>
          <w:sz w:val="22"/>
          <w:szCs w:val="22"/>
        </w:rPr>
      </w:pPr>
    </w:p>
    <w:p w:rsidR="008727B5" w:rsidRDefault="008727B5" w:rsidP="009600D5">
      <w:pPr>
        <w:jc w:val="both"/>
      </w:pPr>
    </w:p>
    <w:p w:rsidR="008727B5" w:rsidRDefault="008727B5" w:rsidP="009600D5">
      <w:pPr>
        <w:jc w:val="both"/>
      </w:pPr>
    </w:p>
    <w:p w:rsidR="008727B5" w:rsidRDefault="008727B5" w:rsidP="009600D5">
      <w:pPr>
        <w:jc w:val="both"/>
      </w:pPr>
    </w:p>
    <w:tbl>
      <w:tblPr>
        <w:tblW w:w="0" w:type="auto"/>
        <w:tblLook w:val="01E0" w:firstRow="1" w:lastRow="1" w:firstColumn="1" w:lastColumn="1" w:noHBand="0" w:noVBand="0"/>
      </w:tblPr>
      <w:tblGrid>
        <w:gridCol w:w="4396"/>
        <w:gridCol w:w="5839"/>
      </w:tblGrid>
      <w:tr w:rsidR="00856F75" w:rsidRPr="00357261" w:rsidTr="002E3B1D">
        <w:tc>
          <w:tcPr>
            <w:tcW w:w="4396" w:type="dxa"/>
          </w:tcPr>
          <w:p w:rsidR="00856F75" w:rsidRPr="00357261" w:rsidRDefault="00856F75" w:rsidP="00357261">
            <w:pPr>
              <w:tabs>
                <w:tab w:val="left" w:pos="1035"/>
              </w:tabs>
              <w:rPr>
                <w:b/>
                <w:sz w:val="22"/>
                <w:szCs w:val="22"/>
              </w:rPr>
            </w:pPr>
          </w:p>
        </w:tc>
        <w:tc>
          <w:tcPr>
            <w:tcW w:w="5839" w:type="dxa"/>
          </w:tcPr>
          <w:p w:rsidR="00856F75" w:rsidRPr="00357261" w:rsidRDefault="00856F75" w:rsidP="00357261">
            <w:pPr>
              <w:tabs>
                <w:tab w:val="left" w:pos="1035"/>
                <w:tab w:val="left" w:pos="5400"/>
              </w:tabs>
              <w:jc w:val="right"/>
              <w:rPr>
                <w:bCs/>
                <w:color w:val="000000"/>
                <w:sz w:val="22"/>
                <w:szCs w:val="22"/>
              </w:rPr>
            </w:pPr>
            <w:r w:rsidRPr="00357261">
              <w:rPr>
                <w:bCs/>
                <w:color w:val="000000"/>
                <w:sz w:val="22"/>
                <w:szCs w:val="22"/>
              </w:rPr>
              <w:t>Приложение № 6</w:t>
            </w:r>
          </w:p>
        </w:tc>
      </w:tr>
      <w:tr w:rsidR="00856F75" w:rsidRPr="00357261" w:rsidTr="002E3B1D">
        <w:tc>
          <w:tcPr>
            <w:tcW w:w="4396" w:type="dxa"/>
          </w:tcPr>
          <w:p w:rsidR="00856F75" w:rsidRPr="00357261" w:rsidRDefault="00856F75" w:rsidP="00357261">
            <w:pPr>
              <w:tabs>
                <w:tab w:val="left" w:pos="1035"/>
              </w:tabs>
              <w:rPr>
                <w:b/>
                <w:sz w:val="22"/>
                <w:szCs w:val="22"/>
              </w:rPr>
            </w:pPr>
          </w:p>
        </w:tc>
        <w:tc>
          <w:tcPr>
            <w:tcW w:w="5839" w:type="dxa"/>
          </w:tcPr>
          <w:p w:rsidR="00856F75" w:rsidRPr="00357261" w:rsidRDefault="00856F75" w:rsidP="002E3B1D">
            <w:pPr>
              <w:tabs>
                <w:tab w:val="left" w:pos="1035"/>
              </w:tabs>
              <w:jc w:val="right"/>
              <w:rPr>
                <w:bCs/>
                <w:color w:val="000000"/>
                <w:sz w:val="20"/>
              </w:rPr>
            </w:pPr>
            <w:r w:rsidRPr="00357261">
              <w:rPr>
                <w:bCs/>
                <w:color w:val="000000"/>
                <w:sz w:val="20"/>
              </w:rPr>
              <w:t xml:space="preserve">к  </w:t>
            </w:r>
            <w:r w:rsidRPr="00357261">
              <w:rPr>
                <w:bCs/>
                <w:color w:val="000000"/>
                <w:sz w:val="20"/>
              </w:rPr>
              <w:fldChar w:fldCharType="begin"/>
            </w:r>
            <w:r w:rsidRPr="00357261">
              <w:rPr>
                <w:bCs/>
                <w:color w:val="000000"/>
                <w:sz w:val="20"/>
              </w:rPr>
              <w:instrText xml:space="preserve"> AUTHOR  ВидФормыДоговора*  \* MERGEFORMAT </w:instrText>
            </w:r>
            <w:r w:rsidRPr="00357261">
              <w:rPr>
                <w:bCs/>
                <w:color w:val="000000"/>
                <w:sz w:val="20"/>
              </w:rPr>
              <w:fldChar w:fldCharType="separate"/>
            </w:r>
            <w:r w:rsidR="009F2B89">
              <w:rPr>
                <w:bCs/>
                <w:noProof/>
                <w:color w:val="000000"/>
                <w:sz w:val="20"/>
              </w:rPr>
              <w:t>Договору</w:t>
            </w:r>
            <w:r w:rsidRPr="00357261">
              <w:rPr>
                <w:bCs/>
                <w:color w:val="000000"/>
                <w:sz w:val="20"/>
              </w:rPr>
              <w:fldChar w:fldCharType="end"/>
            </w:r>
            <w:r w:rsidRPr="00357261">
              <w:rPr>
                <w:bCs/>
                <w:color w:val="000000"/>
                <w:sz w:val="20"/>
              </w:rPr>
              <w:t xml:space="preserve"> № </w:t>
            </w:r>
            <w:r w:rsidR="002E3B1D">
              <w:rPr>
                <w:sz w:val="20"/>
              </w:rPr>
              <w:t>_</w:t>
            </w:r>
          </w:p>
        </w:tc>
      </w:tr>
      <w:tr w:rsidR="00856F75" w:rsidRPr="00357261" w:rsidTr="002E3B1D">
        <w:tc>
          <w:tcPr>
            <w:tcW w:w="4396" w:type="dxa"/>
          </w:tcPr>
          <w:p w:rsidR="00856F75" w:rsidRPr="00357261" w:rsidRDefault="00856F75" w:rsidP="00357261">
            <w:pPr>
              <w:tabs>
                <w:tab w:val="left" w:pos="1035"/>
              </w:tabs>
              <w:rPr>
                <w:b/>
                <w:sz w:val="22"/>
                <w:szCs w:val="22"/>
              </w:rPr>
            </w:pPr>
          </w:p>
        </w:tc>
        <w:tc>
          <w:tcPr>
            <w:tcW w:w="5839" w:type="dxa"/>
          </w:tcPr>
          <w:p w:rsidR="00856F75" w:rsidRPr="00357261" w:rsidRDefault="00856F75" w:rsidP="002E3B1D">
            <w:pPr>
              <w:tabs>
                <w:tab w:val="left" w:pos="1035"/>
              </w:tabs>
              <w:jc w:val="right"/>
              <w:rPr>
                <w:b/>
                <w:sz w:val="20"/>
              </w:rPr>
            </w:pPr>
            <w:r w:rsidRPr="00357261">
              <w:rPr>
                <w:sz w:val="20"/>
              </w:rPr>
              <w:t>от</w:t>
            </w:r>
            <w:r w:rsidRPr="00357261">
              <w:rPr>
                <w:b/>
                <w:sz w:val="20"/>
              </w:rPr>
              <w:t xml:space="preserve"> </w:t>
            </w:r>
          </w:p>
        </w:tc>
      </w:tr>
    </w:tbl>
    <w:p w:rsidR="0010062D" w:rsidRPr="00F410BC" w:rsidRDefault="0010062D" w:rsidP="0010062D">
      <w:pPr>
        <w:jc w:val="center"/>
        <w:rPr>
          <w:sz w:val="22"/>
          <w:szCs w:val="22"/>
        </w:rPr>
      </w:pPr>
    </w:p>
    <w:p w:rsidR="000F5D18" w:rsidRDefault="000F5D18" w:rsidP="000F5D18">
      <w:pPr>
        <w:rPr>
          <w:b/>
          <w:sz w:val="24"/>
          <w:szCs w:val="24"/>
        </w:rPr>
      </w:pPr>
    </w:p>
    <w:p w:rsidR="006F34A7" w:rsidRPr="00B361D0" w:rsidRDefault="006F34A7" w:rsidP="006F34A7">
      <w:pPr>
        <w:pStyle w:val="ConsPlusNonformat"/>
        <w:jc w:val="center"/>
        <w:rPr>
          <w:rFonts w:ascii="Times New Roman" w:hAnsi="Times New Roman" w:cs="Times New Roman"/>
          <w:sz w:val="22"/>
          <w:szCs w:val="22"/>
        </w:rPr>
      </w:pPr>
      <w:r w:rsidRPr="00B361D0">
        <w:rPr>
          <w:rFonts w:ascii="Times New Roman" w:hAnsi="Times New Roman" w:cs="Times New Roman"/>
          <w:sz w:val="22"/>
          <w:szCs w:val="22"/>
        </w:rPr>
        <w:t>СВЕДЕНИЯ</w:t>
      </w:r>
    </w:p>
    <w:p w:rsidR="006F34A7" w:rsidRPr="00B361D0" w:rsidRDefault="006F34A7" w:rsidP="006F34A7">
      <w:pPr>
        <w:pStyle w:val="ConsPlusNonformat"/>
        <w:jc w:val="center"/>
        <w:rPr>
          <w:rFonts w:ascii="Times New Roman" w:hAnsi="Times New Roman" w:cs="Times New Roman"/>
          <w:sz w:val="22"/>
          <w:szCs w:val="22"/>
        </w:rPr>
      </w:pPr>
      <w:r w:rsidRPr="00B361D0">
        <w:rPr>
          <w:rFonts w:ascii="Times New Roman" w:hAnsi="Times New Roman" w:cs="Times New Roman"/>
          <w:sz w:val="22"/>
          <w:szCs w:val="22"/>
        </w:rPr>
        <w:t>о показателях качества горячей воды и допустимых перерывах</w:t>
      </w:r>
    </w:p>
    <w:p w:rsidR="006F34A7" w:rsidRPr="00B361D0" w:rsidRDefault="006F34A7" w:rsidP="006F34A7">
      <w:pPr>
        <w:pStyle w:val="ConsPlusNonformat"/>
        <w:jc w:val="center"/>
        <w:rPr>
          <w:rFonts w:ascii="Times New Roman" w:hAnsi="Times New Roman" w:cs="Times New Roman"/>
          <w:sz w:val="22"/>
          <w:szCs w:val="22"/>
        </w:rPr>
      </w:pPr>
      <w:r w:rsidRPr="00B361D0">
        <w:rPr>
          <w:rFonts w:ascii="Times New Roman" w:hAnsi="Times New Roman" w:cs="Times New Roman"/>
          <w:sz w:val="22"/>
          <w:szCs w:val="22"/>
        </w:rPr>
        <w:t>в подаче горячей воды</w:t>
      </w:r>
    </w:p>
    <w:p w:rsidR="006F34A7" w:rsidRDefault="006F34A7" w:rsidP="006F34A7">
      <w:pPr>
        <w:pStyle w:val="ConsPlusNonformat"/>
        <w:rPr>
          <w:rFonts w:ascii="Times New Roman" w:hAnsi="Times New Roman" w:cs="Times New Roman"/>
          <w:sz w:val="22"/>
          <w:szCs w:val="22"/>
        </w:rPr>
      </w:pPr>
    </w:p>
    <w:p w:rsidR="006F34A7" w:rsidRPr="00B361D0" w:rsidRDefault="006F34A7" w:rsidP="006F34A7">
      <w:pPr>
        <w:pStyle w:val="ConsPlusNonformat"/>
        <w:jc w:val="center"/>
        <w:rPr>
          <w:rFonts w:ascii="Times New Roman" w:hAnsi="Times New Roman" w:cs="Times New Roman"/>
          <w:sz w:val="22"/>
          <w:szCs w:val="22"/>
        </w:rPr>
      </w:pPr>
      <w:r w:rsidRPr="00B361D0">
        <w:rPr>
          <w:rFonts w:ascii="Times New Roman" w:hAnsi="Times New Roman" w:cs="Times New Roman"/>
          <w:sz w:val="22"/>
          <w:szCs w:val="22"/>
        </w:rPr>
        <w:t>I. Показатели качества горячей воды</w:t>
      </w:r>
    </w:p>
    <w:p w:rsidR="006F34A7" w:rsidRPr="00B361D0" w:rsidRDefault="006F34A7" w:rsidP="006F34A7">
      <w:pPr>
        <w:pStyle w:val="ConsPlusNormal"/>
        <w:jc w:val="both"/>
        <w:rPr>
          <w:rFonts w:ascii="Times New Roman" w:hAnsi="Times New Roman" w:cs="Times New Roman"/>
          <w:sz w:val="22"/>
          <w:szCs w:val="22"/>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800"/>
        <w:gridCol w:w="5123"/>
      </w:tblGrid>
      <w:tr w:rsidR="006F34A7" w:rsidRPr="00B361D0" w:rsidTr="00D91F5C">
        <w:trPr>
          <w:tblCellSpacing w:w="5" w:type="nil"/>
        </w:trPr>
        <w:tc>
          <w:tcPr>
            <w:tcW w:w="4800" w:type="dxa"/>
          </w:tcPr>
          <w:p w:rsidR="006F34A7" w:rsidRDefault="006F34A7" w:rsidP="00D91F5C">
            <w:pPr>
              <w:pStyle w:val="ConsPlusNormal"/>
              <w:jc w:val="center"/>
              <w:rPr>
                <w:rFonts w:ascii="Times New Roman" w:hAnsi="Times New Roman" w:cs="Times New Roman"/>
                <w:sz w:val="22"/>
                <w:szCs w:val="22"/>
              </w:rPr>
            </w:pPr>
            <w:r w:rsidRPr="00B361D0">
              <w:rPr>
                <w:rFonts w:ascii="Times New Roman" w:hAnsi="Times New Roman" w:cs="Times New Roman"/>
                <w:sz w:val="22"/>
                <w:szCs w:val="22"/>
              </w:rPr>
              <w:t>Показатели качества горячей воды</w:t>
            </w:r>
          </w:p>
          <w:p w:rsidR="006F34A7" w:rsidRPr="00B361D0" w:rsidRDefault="006F34A7" w:rsidP="00D91F5C">
            <w:pPr>
              <w:pStyle w:val="ConsPlusNormal"/>
              <w:jc w:val="center"/>
              <w:rPr>
                <w:rFonts w:ascii="Times New Roman" w:hAnsi="Times New Roman" w:cs="Times New Roman"/>
                <w:sz w:val="22"/>
                <w:szCs w:val="22"/>
              </w:rPr>
            </w:pPr>
            <w:r w:rsidRPr="00B361D0">
              <w:rPr>
                <w:rFonts w:ascii="Times New Roman" w:hAnsi="Times New Roman" w:cs="Times New Roman"/>
                <w:sz w:val="22"/>
                <w:szCs w:val="22"/>
              </w:rPr>
              <w:t>(абсолютные величины)</w:t>
            </w:r>
          </w:p>
        </w:tc>
        <w:tc>
          <w:tcPr>
            <w:tcW w:w="5123" w:type="dxa"/>
          </w:tcPr>
          <w:p w:rsidR="006F34A7" w:rsidRPr="00B361D0" w:rsidRDefault="006F34A7" w:rsidP="00D91F5C">
            <w:pPr>
              <w:pStyle w:val="ConsPlusNormal"/>
              <w:jc w:val="center"/>
              <w:rPr>
                <w:rFonts w:ascii="Times New Roman" w:hAnsi="Times New Roman" w:cs="Times New Roman"/>
                <w:sz w:val="22"/>
                <w:szCs w:val="22"/>
              </w:rPr>
            </w:pPr>
            <w:r w:rsidRPr="00B361D0">
              <w:rPr>
                <w:rFonts w:ascii="Times New Roman" w:hAnsi="Times New Roman" w:cs="Times New Roman"/>
                <w:sz w:val="22"/>
                <w:szCs w:val="22"/>
              </w:rPr>
              <w:t>Допустимые отклонения показателей качества горячей воды</w:t>
            </w:r>
          </w:p>
        </w:tc>
      </w:tr>
      <w:tr w:rsidR="006F34A7" w:rsidRPr="00B361D0" w:rsidTr="00D91F5C">
        <w:trPr>
          <w:tblCellSpacing w:w="5" w:type="nil"/>
        </w:trPr>
        <w:tc>
          <w:tcPr>
            <w:tcW w:w="4800" w:type="dxa"/>
          </w:tcPr>
          <w:p w:rsidR="006F34A7" w:rsidRPr="00B361D0" w:rsidRDefault="006F34A7" w:rsidP="00D91F5C">
            <w:pPr>
              <w:pStyle w:val="ConsPlusNormal"/>
              <w:jc w:val="center"/>
              <w:rPr>
                <w:rFonts w:ascii="Times New Roman" w:hAnsi="Times New Roman" w:cs="Times New Roman"/>
                <w:sz w:val="22"/>
                <w:szCs w:val="22"/>
              </w:rPr>
            </w:pPr>
            <w:r w:rsidRPr="00B361D0">
              <w:rPr>
                <w:rFonts w:ascii="Times New Roman" w:hAnsi="Times New Roman" w:cs="Times New Roman"/>
                <w:sz w:val="22"/>
                <w:szCs w:val="22"/>
              </w:rPr>
              <w:t>1</w:t>
            </w:r>
          </w:p>
        </w:tc>
        <w:tc>
          <w:tcPr>
            <w:tcW w:w="5123" w:type="dxa"/>
          </w:tcPr>
          <w:p w:rsidR="006F34A7" w:rsidRPr="00B361D0" w:rsidRDefault="006F34A7" w:rsidP="00D91F5C">
            <w:pPr>
              <w:pStyle w:val="ConsPlusNormal"/>
              <w:jc w:val="center"/>
              <w:rPr>
                <w:rFonts w:ascii="Times New Roman" w:hAnsi="Times New Roman" w:cs="Times New Roman"/>
                <w:sz w:val="22"/>
                <w:szCs w:val="22"/>
              </w:rPr>
            </w:pPr>
            <w:r w:rsidRPr="00B361D0">
              <w:rPr>
                <w:rFonts w:ascii="Times New Roman" w:hAnsi="Times New Roman" w:cs="Times New Roman"/>
                <w:sz w:val="22"/>
                <w:szCs w:val="22"/>
              </w:rPr>
              <w:t>2</w:t>
            </w:r>
          </w:p>
        </w:tc>
      </w:tr>
      <w:tr w:rsidR="006F34A7" w:rsidRPr="005309B8" w:rsidTr="00D91F5C">
        <w:trPr>
          <w:tblCellSpacing w:w="5" w:type="nil"/>
        </w:trPr>
        <w:tc>
          <w:tcPr>
            <w:tcW w:w="4800" w:type="dxa"/>
          </w:tcPr>
          <w:p w:rsidR="006F34A7" w:rsidRPr="005309B8" w:rsidRDefault="006F34A7" w:rsidP="000C0787">
            <w:pPr>
              <w:pStyle w:val="ConsPlusNormal"/>
              <w:ind w:firstLine="67"/>
              <w:jc w:val="both"/>
              <w:rPr>
                <w:rFonts w:ascii="Times New Roman" w:hAnsi="Times New Roman" w:cs="Times New Roman"/>
                <w:sz w:val="22"/>
                <w:szCs w:val="22"/>
              </w:rPr>
            </w:pPr>
            <w:r w:rsidRPr="009759ED">
              <w:rPr>
                <w:rFonts w:ascii="Times New Roman" w:hAnsi="Times New Roman" w:cs="Times New Roman"/>
                <w:sz w:val="22"/>
                <w:szCs w:val="22"/>
              </w:rPr>
              <w:t>Соответствие температуры</w:t>
            </w:r>
            <w:r w:rsidRPr="005309B8">
              <w:rPr>
                <w:rFonts w:ascii="Times New Roman" w:hAnsi="Times New Roman" w:cs="Times New Roman"/>
                <w:sz w:val="22"/>
                <w:szCs w:val="22"/>
              </w:rPr>
              <w:t xml:space="preserve"> горячей воды в точке </w:t>
            </w:r>
            <w:r w:rsidR="000C0787">
              <w:rPr>
                <w:rFonts w:ascii="Times New Roman" w:hAnsi="Times New Roman" w:cs="Times New Roman"/>
                <w:sz w:val="22"/>
                <w:szCs w:val="22"/>
              </w:rPr>
              <w:t>подключения</w:t>
            </w:r>
            <w:r w:rsidRPr="005309B8">
              <w:rPr>
                <w:rFonts w:ascii="Times New Roman" w:hAnsi="Times New Roman" w:cs="Times New Roman"/>
                <w:sz w:val="22"/>
                <w:szCs w:val="22"/>
              </w:rPr>
              <w:t xml:space="preserve"> требованиям </w:t>
            </w:r>
            <w:hyperlink r:id="rId15" w:tooltip="Федеральный закон от 27.12.2002 N 184-ФЗ (ред. от 23.07.2013) &quot;О техническом регулировании&quot; (с изм. и доп., вступающими в силу с 01.09.2013){КонсультантПлюс}" w:history="1">
              <w:r w:rsidRPr="005309B8">
                <w:rPr>
                  <w:rFonts w:ascii="Times New Roman" w:hAnsi="Times New Roman" w:cs="Times New Roman"/>
                  <w:sz w:val="22"/>
                  <w:szCs w:val="22"/>
                </w:rPr>
                <w:t>законодательства</w:t>
              </w:r>
            </w:hyperlink>
            <w:r w:rsidRPr="005309B8">
              <w:rPr>
                <w:rFonts w:ascii="Times New Roman" w:hAnsi="Times New Roman" w:cs="Times New Roman"/>
                <w:sz w:val="22"/>
                <w:szCs w:val="22"/>
              </w:rPr>
              <w:t xml:space="preserve"> Российской Федерации о техническом регулировании </w:t>
            </w:r>
            <w:hyperlink r:id="rId16" w:tooltip="Постановление Главного государственного санитарного врача РФ от 07.04.2009 N 20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 w:history="1">
              <w:r w:rsidRPr="005309B8">
                <w:rPr>
                  <w:rFonts w:ascii="Times New Roman" w:hAnsi="Times New Roman" w:cs="Times New Roman"/>
                  <w:sz w:val="22"/>
                  <w:szCs w:val="22"/>
                </w:rPr>
                <w:t>(СанПиН 2.1.4.2496-09)</w:t>
              </w:r>
            </w:hyperlink>
          </w:p>
        </w:tc>
        <w:tc>
          <w:tcPr>
            <w:tcW w:w="5123" w:type="dxa"/>
          </w:tcPr>
          <w:p w:rsidR="006F34A7" w:rsidRPr="005309B8" w:rsidRDefault="006F34A7" w:rsidP="00767880">
            <w:pPr>
              <w:pStyle w:val="ConsPlusNormal"/>
              <w:ind w:firstLine="0"/>
              <w:jc w:val="both"/>
              <w:rPr>
                <w:rFonts w:ascii="Times New Roman" w:hAnsi="Times New Roman" w:cs="Times New Roman"/>
                <w:sz w:val="22"/>
                <w:szCs w:val="22"/>
              </w:rPr>
            </w:pPr>
            <w:r w:rsidRPr="005309B8">
              <w:rPr>
                <w:rFonts w:ascii="Times New Roman" w:hAnsi="Times New Roman" w:cs="Times New Roman"/>
                <w:sz w:val="22"/>
                <w:szCs w:val="22"/>
              </w:rPr>
              <w:t xml:space="preserve">Допустимое отклонение температуры горячей воды в точке </w:t>
            </w:r>
            <w:r w:rsidR="000C0787">
              <w:rPr>
                <w:rFonts w:ascii="Times New Roman" w:hAnsi="Times New Roman" w:cs="Times New Roman"/>
                <w:sz w:val="22"/>
                <w:szCs w:val="22"/>
              </w:rPr>
              <w:t>подключения</w:t>
            </w:r>
            <w:r w:rsidRPr="005309B8">
              <w:rPr>
                <w:rFonts w:ascii="Times New Roman" w:hAnsi="Times New Roman" w:cs="Times New Roman"/>
                <w:sz w:val="22"/>
                <w:szCs w:val="22"/>
              </w:rPr>
              <w:t xml:space="preserve"> от температуры горячей воды, соответствующей требованиям законодательства Российской Федерации о техническом регулировании:</w:t>
            </w:r>
          </w:p>
          <w:p w:rsidR="006F34A7" w:rsidRPr="005309B8" w:rsidRDefault="006F34A7" w:rsidP="00767880">
            <w:pPr>
              <w:pStyle w:val="ConsPlusNormal"/>
              <w:ind w:firstLine="0"/>
              <w:jc w:val="both"/>
              <w:rPr>
                <w:rFonts w:ascii="Times New Roman" w:hAnsi="Times New Roman" w:cs="Times New Roman"/>
                <w:sz w:val="22"/>
                <w:szCs w:val="22"/>
              </w:rPr>
            </w:pPr>
            <w:r w:rsidRPr="005309B8">
              <w:rPr>
                <w:rFonts w:ascii="Times New Roman" w:hAnsi="Times New Roman" w:cs="Times New Roman"/>
                <w:sz w:val="22"/>
                <w:szCs w:val="22"/>
              </w:rPr>
              <w:t>в ночное время (с 0.00 до 5.00 часов) - не более чем на 5 °C;</w:t>
            </w:r>
          </w:p>
          <w:p w:rsidR="006F34A7" w:rsidRPr="005309B8" w:rsidRDefault="006F34A7" w:rsidP="00767880">
            <w:pPr>
              <w:pStyle w:val="ConsPlusNormal"/>
              <w:ind w:firstLine="0"/>
              <w:jc w:val="both"/>
              <w:rPr>
                <w:rFonts w:ascii="Times New Roman" w:hAnsi="Times New Roman" w:cs="Times New Roman"/>
                <w:sz w:val="22"/>
                <w:szCs w:val="22"/>
              </w:rPr>
            </w:pPr>
            <w:r w:rsidRPr="005309B8">
              <w:rPr>
                <w:rFonts w:ascii="Times New Roman" w:hAnsi="Times New Roman" w:cs="Times New Roman"/>
                <w:sz w:val="22"/>
                <w:szCs w:val="22"/>
              </w:rPr>
              <w:t>в дневное время (с 5.00 до 00.00 часов) - не более чем на 3 °C</w:t>
            </w:r>
          </w:p>
          <w:p w:rsidR="006F34A7" w:rsidRPr="005309B8" w:rsidRDefault="006F34A7" w:rsidP="00767880">
            <w:pPr>
              <w:pStyle w:val="ConsPlusNormal"/>
              <w:ind w:firstLine="0"/>
              <w:jc w:val="both"/>
              <w:rPr>
                <w:rFonts w:ascii="Times New Roman" w:hAnsi="Times New Roman" w:cs="Times New Roman"/>
                <w:i/>
                <w:sz w:val="22"/>
                <w:szCs w:val="22"/>
              </w:rPr>
            </w:pPr>
            <w:r w:rsidRPr="005309B8">
              <w:rPr>
                <w:rFonts w:ascii="Times New Roman" w:hAnsi="Times New Roman" w:cs="Times New Roman"/>
                <w:i/>
                <w:sz w:val="22"/>
                <w:szCs w:val="22"/>
              </w:rPr>
              <w:t>Данное отклонение признается недействующим в случаях, когда его применение не связано с условиями и порядком изменения размера платы за коммунальную услугу при предоставлении коммунальной услуги ненадлежащего качества</w:t>
            </w:r>
          </w:p>
        </w:tc>
      </w:tr>
      <w:tr w:rsidR="006F34A7" w:rsidRPr="005309B8" w:rsidTr="00D91F5C">
        <w:trPr>
          <w:tblCellSpacing w:w="5" w:type="nil"/>
        </w:trPr>
        <w:tc>
          <w:tcPr>
            <w:tcW w:w="4800" w:type="dxa"/>
          </w:tcPr>
          <w:p w:rsidR="006F34A7" w:rsidRPr="005309B8" w:rsidRDefault="006F34A7" w:rsidP="00767880">
            <w:pPr>
              <w:pStyle w:val="ConsPlusNormal"/>
              <w:ind w:firstLine="67"/>
              <w:jc w:val="both"/>
              <w:rPr>
                <w:rFonts w:ascii="Times New Roman" w:hAnsi="Times New Roman" w:cs="Times New Roman"/>
                <w:sz w:val="22"/>
                <w:szCs w:val="22"/>
              </w:rPr>
            </w:pPr>
            <w:r w:rsidRPr="005309B8">
              <w:rPr>
                <w:rFonts w:ascii="Times New Roman" w:hAnsi="Times New Roman" w:cs="Times New Roman"/>
                <w:sz w:val="22"/>
                <w:szCs w:val="22"/>
              </w:rPr>
              <w:t xml:space="preserve">Постоянное соответствие состава и свойств горячей воды требованиям </w:t>
            </w:r>
            <w:hyperlink r:id="rId17" w:tooltip="Федеральный закон от 27.12.2002 N 184-ФЗ (ред. от 23.07.2013) &quot;О техническом регулировании&quot; (с изм. и доп., вступающими в силу с 01.09.2013){КонсультантПлюс}" w:history="1">
              <w:r w:rsidRPr="005309B8">
                <w:rPr>
                  <w:rFonts w:ascii="Times New Roman" w:hAnsi="Times New Roman" w:cs="Times New Roman"/>
                  <w:sz w:val="22"/>
                  <w:szCs w:val="22"/>
                </w:rPr>
                <w:t>законодательства</w:t>
              </w:r>
            </w:hyperlink>
            <w:r w:rsidRPr="005309B8">
              <w:rPr>
                <w:rFonts w:ascii="Times New Roman" w:hAnsi="Times New Roman" w:cs="Times New Roman"/>
                <w:sz w:val="22"/>
                <w:szCs w:val="22"/>
              </w:rPr>
              <w:t xml:space="preserve"> Российской Федерации о техническом регулировании </w:t>
            </w:r>
            <w:hyperlink r:id="rId18" w:tooltip="Постановление Главного государственного санитарного врача РФ от 07.04.2009 N 20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 w:history="1">
              <w:r w:rsidRPr="005309B8">
                <w:rPr>
                  <w:rFonts w:ascii="Times New Roman" w:hAnsi="Times New Roman" w:cs="Times New Roman"/>
                  <w:sz w:val="22"/>
                  <w:szCs w:val="22"/>
                </w:rPr>
                <w:t>(СанПиН 2.1.4.2496-09)</w:t>
              </w:r>
            </w:hyperlink>
          </w:p>
        </w:tc>
        <w:tc>
          <w:tcPr>
            <w:tcW w:w="5123" w:type="dxa"/>
          </w:tcPr>
          <w:p w:rsidR="006F34A7" w:rsidRPr="005309B8" w:rsidRDefault="006F34A7" w:rsidP="00767880">
            <w:pPr>
              <w:pStyle w:val="ConsPlusNormal"/>
              <w:ind w:firstLine="0"/>
              <w:jc w:val="both"/>
              <w:rPr>
                <w:rFonts w:ascii="Times New Roman" w:hAnsi="Times New Roman" w:cs="Times New Roman"/>
                <w:sz w:val="22"/>
                <w:szCs w:val="22"/>
              </w:rPr>
            </w:pPr>
            <w:r w:rsidRPr="005309B8">
              <w:rPr>
                <w:rFonts w:ascii="Times New Roman" w:hAnsi="Times New Roman" w:cs="Times New Roman"/>
                <w:sz w:val="22"/>
                <w:szCs w:val="22"/>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r>
      <w:tr w:rsidR="006F34A7" w:rsidRPr="00B361D0" w:rsidTr="00D91F5C">
        <w:trPr>
          <w:tblCellSpacing w:w="5" w:type="nil"/>
        </w:trPr>
        <w:tc>
          <w:tcPr>
            <w:tcW w:w="4800" w:type="dxa"/>
          </w:tcPr>
          <w:p w:rsidR="006F34A7" w:rsidRPr="005309B8" w:rsidRDefault="006F34A7" w:rsidP="000C0787">
            <w:pPr>
              <w:pStyle w:val="ConsPlusNormal"/>
              <w:ind w:firstLine="67"/>
              <w:jc w:val="both"/>
              <w:rPr>
                <w:rFonts w:ascii="Times New Roman" w:hAnsi="Times New Roman" w:cs="Times New Roman"/>
                <w:sz w:val="22"/>
                <w:szCs w:val="22"/>
              </w:rPr>
            </w:pPr>
            <w:r w:rsidRPr="005309B8">
              <w:rPr>
                <w:rFonts w:ascii="Times New Roman" w:hAnsi="Times New Roman" w:cs="Times New Roman"/>
                <w:sz w:val="22"/>
                <w:szCs w:val="22"/>
              </w:rPr>
              <w:t xml:space="preserve">Давление в системе горячего водоснабжения в точке </w:t>
            </w:r>
            <w:r w:rsidR="000C0787">
              <w:rPr>
                <w:rFonts w:ascii="Times New Roman" w:hAnsi="Times New Roman" w:cs="Times New Roman"/>
                <w:sz w:val="22"/>
                <w:szCs w:val="22"/>
              </w:rPr>
              <w:t>подключения</w:t>
            </w:r>
            <w:r w:rsidRPr="005309B8">
              <w:rPr>
                <w:rFonts w:ascii="Times New Roman" w:hAnsi="Times New Roman" w:cs="Times New Roman"/>
                <w:sz w:val="22"/>
                <w:szCs w:val="22"/>
              </w:rPr>
              <w:t xml:space="preserve"> - от 0,03 МПа (0,3 кгс/кв. см) до 0,45 МПа (4,5 кгс/кв. см)</w:t>
            </w:r>
          </w:p>
        </w:tc>
        <w:tc>
          <w:tcPr>
            <w:tcW w:w="5123" w:type="dxa"/>
          </w:tcPr>
          <w:p w:rsidR="006F34A7" w:rsidRPr="005309B8" w:rsidRDefault="006F34A7" w:rsidP="00767880">
            <w:pPr>
              <w:pStyle w:val="ConsPlusNormal"/>
              <w:ind w:firstLine="0"/>
              <w:jc w:val="both"/>
              <w:rPr>
                <w:rFonts w:ascii="Times New Roman" w:hAnsi="Times New Roman" w:cs="Times New Roman"/>
                <w:sz w:val="22"/>
                <w:szCs w:val="22"/>
              </w:rPr>
            </w:pPr>
            <w:r w:rsidRPr="005309B8">
              <w:rPr>
                <w:rFonts w:ascii="Times New Roman" w:hAnsi="Times New Roman" w:cs="Times New Roman"/>
                <w:sz w:val="22"/>
                <w:szCs w:val="22"/>
              </w:rPr>
              <w:t>Отклонение давления в системе горячего водоснабжения не допускается</w:t>
            </w:r>
          </w:p>
        </w:tc>
      </w:tr>
    </w:tbl>
    <w:p w:rsidR="006F34A7" w:rsidRPr="00B361D0" w:rsidRDefault="006F34A7" w:rsidP="006F34A7">
      <w:pPr>
        <w:pStyle w:val="ConsPlusNormal"/>
        <w:jc w:val="both"/>
        <w:rPr>
          <w:rFonts w:ascii="Times New Roman" w:hAnsi="Times New Roman" w:cs="Times New Roman"/>
          <w:sz w:val="22"/>
          <w:szCs w:val="22"/>
        </w:rPr>
      </w:pPr>
    </w:p>
    <w:p w:rsidR="006F34A7" w:rsidRPr="00B361D0" w:rsidRDefault="006F34A7" w:rsidP="006F34A7">
      <w:pPr>
        <w:pStyle w:val="ConsPlusNonformat"/>
        <w:jc w:val="center"/>
        <w:rPr>
          <w:rFonts w:ascii="Times New Roman" w:hAnsi="Times New Roman" w:cs="Times New Roman"/>
          <w:sz w:val="22"/>
          <w:szCs w:val="22"/>
        </w:rPr>
      </w:pPr>
      <w:bookmarkStart w:id="14" w:name="Par556"/>
      <w:bookmarkEnd w:id="14"/>
      <w:r w:rsidRPr="00B361D0">
        <w:rPr>
          <w:rFonts w:ascii="Times New Roman" w:hAnsi="Times New Roman" w:cs="Times New Roman"/>
          <w:sz w:val="22"/>
          <w:szCs w:val="22"/>
        </w:rPr>
        <w:t>II. Допустимые перерывы в подаче горячей воды</w:t>
      </w:r>
    </w:p>
    <w:p w:rsidR="006F34A7" w:rsidRPr="0000661A" w:rsidRDefault="006F34A7" w:rsidP="006F34A7">
      <w:pPr>
        <w:pStyle w:val="ConsPlusNonformat"/>
        <w:jc w:val="both"/>
        <w:rPr>
          <w:rFonts w:ascii="Times New Roman" w:hAnsi="Times New Roman" w:cs="Times New Roman"/>
          <w:sz w:val="22"/>
          <w:szCs w:val="22"/>
        </w:rPr>
      </w:pPr>
    </w:p>
    <w:p w:rsidR="006F34A7" w:rsidRPr="005309B8" w:rsidRDefault="006F34A7" w:rsidP="006F34A7">
      <w:pPr>
        <w:pStyle w:val="ConsPlusNonformat"/>
        <w:numPr>
          <w:ilvl w:val="0"/>
          <w:numId w:val="33"/>
        </w:numPr>
        <w:ind w:left="0" w:firstLine="0"/>
        <w:jc w:val="both"/>
        <w:rPr>
          <w:rFonts w:ascii="Times New Roman" w:hAnsi="Times New Roman" w:cs="Times New Roman"/>
          <w:sz w:val="22"/>
          <w:szCs w:val="22"/>
        </w:rPr>
      </w:pPr>
      <w:r w:rsidRPr="005309B8">
        <w:rPr>
          <w:rFonts w:ascii="Times New Roman" w:hAnsi="Times New Roman" w:cs="Times New Roman"/>
          <w:sz w:val="22"/>
          <w:szCs w:val="22"/>
        </w:rPr>
        <w:t>8 часов (суммарно) в течение 1 месяца, 4 часа единовременно, при аварии на тупиковой магистрали - 24 часа подряд;</w:t>
      </w:r>
    </w:p>
    <w:p w:rsidR="006F34A7" w:rsidRPr="005309B8" w:rsidRDefault="006F34A7" w:rsidP="006F34A7">
      <w:pPr>
        <w:pStyle w:val="ConsPlusNonformat"/>
        <w:numPr>
          <w:ilvl w:val="0"/>
          <w:numId w:val="33"/>
        </w:numPr>
        <w:ind w:left="0" w:firstLine="0"/>
        <w:jc w:val="both"/>
        <w:rPr>
          <w:rFonts w:ascii="Times New Roman" w:hAnsi="Times New Roman" w:cs="Times New Roman"/>
          <w:sz w:val="22"/>
          <w:szCs w:val="22"/>
        </w:rPr>
      </w:pPr>
      <w:r w:rsidRPr="005309B8">
        <w:rPr>
          <w:rFonts w:ascii="Times New Roman" w:hAnsi="Times New Roman" w:cs="Times New Roman"/>
          <w:sz w:val="22"/>
          <w:szCs w:val="22"/>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9" w:tooltip="Постановление Главного государственного санитарного врача РФ от 07.04.2009 N 20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 w:history="1">
        <w:r w:rsidRPr="005309B8">
          <w:rPr>
            <w:rFonts w:ascii="Times New Roman" w:hAnsi="Times New Roman" w:cs="Times New Roman"/>
            <w:sz w:val="22"/>
            <w:szCs w:val="22"/>
          </w:rPr>
          <w:t>(СанПиН 2.1.4.2496-09)</w:t>
        </w:r>
      </w:hyperlink>
      <w:r w:rsidRPr="005309B8">
        <w:rPr>
          <w:rFonts w:ascii="Times New Roman" w:hAnsi="Times New Roman" w:cs="Times New Roman"/>
          <w:sz w:val="22"/>
          <w:szCs w:val="22"/>
        </w:rPr>
        <w:t xml:space="preserve"> и составляет на момент заключения договора 14 суток.</w:t>
      </w:r>
    </w:p>
    <w:p w:rsidR="00E15110" w:rsidRDefault="00E15110" w:rsidP="00E15110">
      <w:pPr>
        <w:jc w:val="center"/>
        <w:rPr>
          <w:b/>
          <w:bCs/>
          <w:sz w:val="22"/>
          <w:szCs w:val="22"/>
        </w:rPr>
      </w:pPr>
    </w:p>
    <w:p w:rsidR="00E15110" w:rsidRPr="00FF33F3" w:rsidRDefault="00E15110" w:rsidP="00E15110">
      <w:pPr>
        <w:jc w:val="center"/>
        <w:rPr>
          <w:b/>
          <w:bCs/>
          <w:sz w:val="22"/>
          <w:szCs w:val="22"/>
        </w:rPr>
      </w:pPr>
      <w:r w:rsidRPr="00FF33F3">
        <w:rPr>
          <w:b/>
          <w:bCs/>
          <w:sz w:val="22"/>
          <w:szCs w:val="22"/>
        </w:rPr>
        <w:t>ПОДПИСИ СТОРОН</w:t>
      </w:r>
    </w:p>
    <w:p w:rsidR="00E15110" w:rsidRPr="005F19E8" w:rsidRDefault="00E15110" w:rsidP="00E15110">
      <w:pPr>
        <w:jc w:val="both"/>
        <w:rPr>
          <w:sz w:val="22"/>
          <w:szCs w:val="22"/>
        </w:rPr>
      </w:pPr>
    </w:p>
    <w:tbl>
      <w:tblPr>
        <w:tblW w:w="10348" w:type="dxa"/>
        <w:tblInd w:w="108" w:type="dxa"/>
        <w:tblLayout w:type="fixed"/>
        <w:tblLook w:val="0000" w:firstRow="0" w:lastRow="0" w:firstColumn="0" w:lastColumn="0" w:noHBand="0" w:noVBand="0"/>
      </w:tblPr>
      <w:tblGrid>
        <w:gridCol w:w="5245"/>
        <w:gridCol w:w="236"/>
        <w:gridCol w:w="4867"/>
      </w:tblGrid>
      <w:tr w:rsidR="00E15110" w:rsidRPr="005F19E8" w:rsidTr="00695FF2">
        <w:trPr>
          <w:trHeight w:val="488"/>
        </w:trPr>
        <w:tc>
          <w:tcPr>
            <w:tcW w:w="5245" w:type="dxa"/>
          </w:tcPr>
          <w:p w:rsidR="00E15110" w:rsidRPr="005F19E8" w:rsidRDefault="00E15110" w:rsidP="007C714F">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РасшифровкаФирма*  \* MERGEFORMAT </w:instrText>
            </w:r>
            <w:r w:rsidRPr="005F19E8">
              <w:rPr>
                <w:rFonts w:eastAsia="Arial" w:cs="Arial"/>
                <w:sz w:val="22"/>
                <w:szCs w:val="22"/>
              </w:rPr>
              <w:fldChar w:fldCharType="separate"/>
            </w:r>
            <w:r w:rsidR="009F2B89">
              <w:rPr>
                <w:rFonts w:eastAsia="Arial" w:cs="Arial"/>
                <w:noProof/>
                <w:sz w:val="22"/>
                <w:szCs w:val="22"/>
              </w:rPr>
              <w:t>ОРГАНИЗАЦИЯ, ОСУЩЕСТВЛЯЮЩАЯ ГОРЯЧЕЕ ВОДОСНАБЖЕНИЕ</w:t>
            </w:r>
            <w:r w:rsidRPr="005F19E8">
              <w:rPr>
                <w:rFonts w:eastAsia="Arial" w:cs="Arial"/>
                <w:sz w:val="22"/>
                <w:szCs w:val="22"/>
              </w:rPr>
              <w:fldChar w:fldCharType="end"/>
            </w:r>
          </w:p>
        </w:tc>
        <w:tc>
          <w:tcPr>
            <w:tcW w:w="236" w:type="dxa"/>
          </w:tcPr>
          <w:p w:rsidR="00E15110" w:rsidRPr="005F19E8" w:rsidRDefault="00E15110" w:rsidP="007C714F">
            <w:pPr>
              <w:snapToGrid w:val="0"/>
              <w:jc w:val="both"/>
              <w:rPr>
                <w:sz w:val="22"/>
                <w:szCs w:val="22"/>
              </w:rPr>
            </w:pPr>
          </w:p>
        </w:tc>
        <w:tc>
          <w:tcPr>
            <w:tcW w:w="4867" w:type="dxa"/>
          </w:tcPr>
          <w:p w:rsidR="00E15110" w:rsidRPr="005F19E8" w:rsidRDefault="00E15110" w:rsidP="007C714F">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РасшифровкаИсполнитель*  \* MERGEFORMAT </w:instrText>
            </w:r>
            <w:r w:rsidRPr="005F19E8">
              <w:rPr>
                <w:rFonts w:eastAsia="Arial" w:cs="Arial"/>
                <w:sz w:val="22"/>
                <w:szCs w:val="22"/>
              </w:rPr>
              <w:fldChar w:fldCharType="separate"/>
            </w:r>
            <w:r w:rsidR="009F2B89">
              <w:rPr>
                <w:rFonts w:eastAsia="Arial" w:cs="Arial"/>
                <w:noProof/>
                <w:sz w:val="22"/>
                <w:szCs w:val="22"/>
              </w:rPr>
              <w:t>ИСПОЛНИТЕЛЬ</w:t>
            </w:r>
            <w:r w:rsidRPr="005F19E8">
              <w:rPr>
                <w:rFonts w:eastAsia="Arial" w:cs="Arial"/>
                <w:sz w:val="22"/>
                <w:szCs w:val="22"/>
              </w:rPr>
              <w:fldChar w:fldCharType="end"/>
            </w:r>
          </w:p>
        </w:tc>
      </w:tr>
      <w:tr w:rsidR="00E15110" w:rsidRPr="000E5832" w:rsidTr="00695FF2">
        <w:trPr>
          <w:trHeight w:val="291"/>
        </w:trPr>
        <w:tc>
          <w:tcPr>
            <w:tcW w:w="5245" w:type="dxa"/>
            <w:vAlign w:val="bottom"/>
          </w:tcPr>
          <w:p w:rsidR="00E15110" w:rsidRPr="0015558B" w:rsidRDefault="00E15110" w:rsidP="0015558B">
            <w:pPr>
              <w:snapToGrid w:val="0"/>
              <w:jc w:val="center"/>
              <w:rPr>
                <w:sz w:val="22"/>
                <w:szCs w:val="22"/>
              </w:rPr>
            </w:pPr>
            <w:r w:rsidRPr="0015558B">
              <w:rPr>
                <w:sz w:val="22"/>
                <w:szCs w:val="22"/>
              </w:rPr>
              <w:t>Представитель по доверенности</w:t>
            </w:r>
          </w:p>
        </w:tc>
        <w:tc>
          <w:tcPr>
            <w:tcW w:w="236" w:type="dxa"/>
            <w:vMerge w:val="restart"/>
            <w:vAlign w:val="bottom"/>
          </w:tcPr>
          <w:p w:rsidR="00E15110" w:rsidRPr="000E5832" w:rsidRDefault="00E15110" w:rsidP="007C714F">
            <w:pPr>
              <w:snapToGrid w:val="0"/>
              <w:rPr>
                <w:sz w:val="24"/>
                <w:szCs w:val="24"/>
              </w:rPr>
            </w:pPr>
          </w:p>
        </w:tc>
        <w:tc>
          <w:tcPr>
            <w:tcW w:w="4867" w:type="dxa"/>
            <w:vAlign w:val="bottom"/>
          </w:tcPr>
          <w:p w:rsidR="00E15110" w:rsidRPr="000E5832" w:rsidRDefault="00E15110" w:rsidP="0015558B">
            <w:pPr>
              <w:snapToGrid w:val="0"/>
              <w:jc w:val="center"/>
              <w:rPr>
                <w:sz w:val="24"/>
                <w:szCs w:val="24"/>
              </w:rPr>
            </w:pPr>
            <w:r>
              <w:rPr>
                <w:rFonts w:eastAsia="Arial" w:cs="Arial"/>
                <w:sz w:val="22"/>
                <w:szCs w:val="22"/>
              </w:rPr>
              <w:fldChar w:fldCharType="begin"/>
            </w:r>
            <w:r>
              <w:rPr>
                <w:rFonts w:eastAsia="Arial" w:cs="Arial"/>
                <w:sz w:val="22"/>
                <w:szCs w:val="22"/>
              </w:rPr>
              <w:instrText xml:space="preserve"> AUTHOR  ДолжнИсп*  \* MERGEFORMAT </w:instrText>
            </w:r>
            <w:r>
              <w:rPr>
                <w:rFonts w:eastAsia="Arial" w:cs="Arial"/>
                <w:sz w:val="22"/>
                <w:szCs w:val="22"/>
              </w:rPr>
              <w:fldChar w:fldCharType="separate"/>
            </w:r>
            <w:r w:rsidR="009F2B89">
              <w:rPr>
                <w:rFonts w:eastAsia="Arial" w:cs="Arial"/>
                <w:noProof/>
                <w:sz w:val="22"/>
                <w:szCs w:val="22"/>
              </w:rPr>
              <w:t>Председатель правления</w:t>
            </w:r>
            <w:r>
              <w:rPr>
                <w:rFonts w:eastAsia="Arial" w:cs="Arial"/>
                <w:sz w:val="22"/>
                <w:szCs w:val="22"/>
              </w:rPr>
              <w:fldChar w:fldCharType="end"/>
            </w:r>
          </w:p>
        </w:tc>
      </w:tr>
      <w:tr w:rsidR="00E15110" w:rsidRPr="000E5832" w:rsidTr="001E2A1A">
        <w:trPr>
          <w:trHeight w:val="405"/>
        </w:trPr>
        <w:tc>
          <w:tcPr>
            <w:tcW w:w="5245" w:type="dxa"/>
          </w:tcPr>
          <w:p w:rsidR="00E15110" w:rsidRPr="000F5D18" w:rsidRDefault="00E15110" w:rsidP="007C714F">
            <w:pPr>
              <w:snapToGrid w:val="0"/>
              <w:jc w:val="center"/>
              <w:rPr>
                <w:sz w:val="18"/>
                <w:szCs w:val="18"/>
              </w:rPr>
            </w:pPr>
          </w:p>
        </w:tc>
        <w:tc>
          <w:tcPr>
            <w:tcW w:w="236" w:type="dxa"/>
            <w:vMerge/>
          </w:tcPr>
          <w:p w:rsidR="00E15110" w:rsidRPr="000F5D18" w:rsidRDefault="00E15110" w:rsidP="007C714F">
            <w:pPr>
              <w:snapToGrid w:val="0"/>
              <w:jc w:val="center"/>
              <w:rPr>
                <w:sz w:val="18"/>
                <w:szCs w:val="18"/>
              </w:rPr>
            </w:pPr>
          </w:p>
        </w:tc>
        <w:tc>
          <w:tcPr>
            <w:tcW w:w="4867" w:type="dxa"/>
          </w:tcPr>
          <w:p w:rsidR="00E15110" w:rsidRPr="000F5D18" w:rsidRDefault="00E15110" w:rsidP="007C714F">
            <w:pPr>
              <w:snapToGrid w:val="0"/>
              <w:jc w:val="center"/>
              <w:rPr>
                <w:sz w:val="18"/>
                <w:szCs w:val="18"/>
              </w:rPr>
            </w:pPr>
          </w:p>
        </w:tc>
      </w:tr>
      <w:tr w:rsidR="00E15110" w:rsidRPr="000E5832" w:rsidTr="007C714F">
        <w:trPr>
          <w:trHeight w:val="150"/>
        </w:trPr>
        <w:tc>
          <w:tcPr>
            <w:tcW w:w="5245" w:type="dxa"/>
          </w:tcPr>
          <w:p w:rsidR="00E15110" w:rsidRPr="00F0796A" w:rsidRDefault="00E15110" w:rsidP="00F0796A">
            <w:pPr>
              <w:snapToGrid w:val="0"/>
              <w:jc w:val="center"/>
              <w:rPr>
                <w:sz w:val="24"/>
                <w:szCs w:val="24"/>
                <w:lang w:val="en-US"/>
              </w:rPr>
            </w:pPr>
            <w:r w:rsidRPr="00FF33F3">
              <w:rPr>
                <w:rFonts w:cs="Tahoma"/>
                <w:sz w:val="22"/>
                <w:szCs w:val="22"/>
              </w:rPr>
              <w:t>________________________</w:t>
            </w:r>
            <w:r w:rsidR="00F0796A">
              <w:rPr>
                <w:rFonts w:cs="Tahoma"/>
                <w:sz w:val="22"/>
                <w:szCs w:val="22"/>
                <w:lang w:val="en-US"/>
              </w:rPr>
              <w:t xml:space="preserve"> </w:t>
            </w:r>
          </w:p>
        </w:tc>
        <w:tc>
          <w:tcPr>
            <w:tcW w:w="236" w:type="dxa"/>
          </w:tcPr>
          <w:p w:rsidR="00E15110" w:rsidRPr="000E5832" w:rsidRDefault="00E15110" w:rsidP="007C714F">
            <w:pPr>
              <w:snapToGrid w:val="0"/>
              <w:jc w:val="both"/>
              <w:rPr>
                <w:sz w:val="24"/>
                <w:szCs w:val="24"/>
              </w:rPr>
            </w:pPr>
          </w:p>
        </w:tc>
        <w:tc>
          <w:tcPr>
            <w:tcW w:w="4867" w:type="dxa"/>
          </w:tcPr>
          <w:p w:rsidR="00E15110" w:rsidRPr="00F0796A" w:rsidRDefault="00E15110" w:rsidP="00F0796A">
            <w:pPr>
              <w:snapToGrid w:val="0"/>
              <w:jc w:val="right"/>
              <w:rPr>
                <w:sz w:val="24"/>
                <w:szCs w:val="24"/>
                <w:lang w:val="en-US"/>
              </w:rPr>
            </w:pPr>
            <w:r w:rsidRPr="00FF33F3">
              <w:rPr>
                <w:rFonts w:cs="Tahoma"/>
                <w:sz w:val="22"/>
                <w:szCs w:val="22"/>
              </w:rPr>
              <w:t>________________________</w:t>
            </w:r>
            <w:r w:rsidR="00F0796A">
              <w:rPr>
                <w:rFonts w:cs="Tahoma"/>
                <w:sz w:val="22"/>
                <w:szCs w:val="22"/>
                <w:lang w:val="en-US"/>
              </w:rPr>
              <w:t xml:space="preserve"> </w:t>
            </w:r>
          </w:p>
        </w:tc>
      </w:tr>
    </w:tbl>
    <w:p w:rsidR="00D12DC5" w:rsidRDefault="00D12DC5" w:rsidP="00D12DC5">
      <w:pPr>
        <w:jc w:val="center"/>
        <w:rPr>
          <w:b/>
          <w:bCs/>
          <w:sz w:val="22"/>
          <w:szCs w:val="22"/>
        </w:rPr>
      </w:pPr>
    </w:p>
    <w:p w:rsidR="00856F75" w:rsidRPr="00F15CB0" w:rsidRDefault="00856F75" w:rsidP="009600D5">
      <w:pPr>
        <w:jc w:val="both"/>
        <w:rPr>
          <w:sz w:val="22"/>
          <w:szCs w:val="22"/>
        </w:rPr>
      </w:pPr>
    </w:p>
    <w:p w:rsidR="00E91702" w:rsidRDefault="00E91702" w:rsidP="009600D5">
      <w:pPr>
        <w:jc w:val="both"/>
        <w:sectPr w:rsidR="00E91702" w:rsidSect="00B26418">
          <w:headerReference w:type="default" r:id="rId20"/>
          <w:footnotePr>
            <w:pos w:val="beneathText"/>
          </w:footnotePr>
          <w:pgSz w:w="11905" w:h="16837"/>
          <w:pgMar w:top="567" w:right="706" w:bottom="709" w:left="964" w:header="720" w:footer="720" w:gutter="0"/>
          <w:cols w:space="720"/>
          <w:docGrid w:linePitch="360"/>
        </w:sectPr>
      </w:pPr>
    </w:p>
    <w:p w:rsidR="0053738E" w:rsidRPr="00EC170A" w:rsidRDefault="0053738E" w:rsidP="00301330">
      <w:pPr>
        <w:jc w:val="both"/>
        <w:rPr>
          <w:sz w:val="4"/>
          <w:szCs w:val="4"/>
        </w:rPr>
      </w:pPr>
    </w:p>
    <w:tbl>
      <w:tblPr>
        <w:tblW w:w="0" w:type="auto"/>
        <w:tblLook w:val="01E0" w:firstRow="1" w:lastRow="1" w:firstColumn="1" w:lastColumn="1" w:noHBand="0" w:noVBand="0"/>
      </w:tblPr>
      <w:tblGrid>
        <w:gridCol w:w="4396"/>
        <w:gridCol w:w="5839"/>
      </w:tblGrid>
      <w:tr w:rsidR="00817B1D" w:rsidRPr="00357261">
        <w:tc>
          <w:tcPr>
            <w:tcW w:w="4503" w:type="dxa"/>
          </w:tcPr>
          <w:p w:rsidR="00817B1D" w:rsidRPr="00357261" w:rsidRDefault="00817B1D" w:rsidP="00357261">
            <w:pPr>
              <w:tabs>
                <w:tab w:val="left" w:pos="1035"/>
              </w:tabs>
              <w:rPr>
                <w:b/>
                <w:sz w:val="22"/>
                <w:szCs w:val="22"/>
              </w:rPr>
            </w:pPr>
          </w:p>
        </w:tc>
        <w:tc>
          <w:tcPr>
            <w:tcW w:w="5953" w:type="dxa"/>
          </w:tcPr>
          <w:p w:rsidR="00817B1D" w:rsidRPr="00357261" w:rsidRDefault="00817B1D" w:rsidP="00357261">
            <w:pPr>
              <w:tabs>
                <w:tab w:val="left" w:pos="1035"/>
                <w:tab w:val="left" w:pos="5400"/>
              </w:tabs>
              <w:jc w:val="right"/>
              <w:rPr>
                <w:bCs/>
                <w:color w:val="000000"/>
                <w:sz w:val="22"/>
                <w:szCs w:val="22"/>
              </w:rPr>
            </w:pPr>
            <w:r w:rsidRPr="00357261">
              <w:rPr>
                <w:bCs/>
                <w:color w:val="000000"/>
                <w:sz w:val="22"/>
                <w:szCs w:val="22"/>
              </w:rPr>
              <w:t>Приложение № 7</w:t>
            </w:r>
          </w:p>
        </w:tc>
      </w:tr>
      <w:tr w:rsidR="00817B1D" w:rsidRPr="00357261">
        <w:tc>
          <w:tcPr>
            <w:tcW w:w="4503" w:type="dxa"/>
          </w:tcPr>
          <w:p w:rsidR="00817B1D" w:rsidRPr="00357261" w:rsidRDefault="00817B1D" w:rsidP="00357261">
            <w:pPr>
              <w:tabs>
                <w:tab w:val="left" w:pos="1035"/>
              </w:tabs>
              <w:rPr>
                <w:b/>
                <w:sz w:val="22"/>
                <w:szCs w:val="22"/>
              </w:rPr>
            </w:pPr>
          </w:p>
        </w:tc>
        <w:tc>
          <w:tcPr>
            <w:tcW w:w="5953" w:type="dxa"/>
          </w:tcPr>
          <w:p w:rsidR="00817B1D" w:rsidRPr="00357261" w:rsidRDefault="00817B1D" w:rsidP="002E3B1D">
            <w:pPr>
              <w:tabs>
                <w:tab w:val="left" w:pos="1035"/>
              </w:tabs>
              <w:jc w:val="right"/>
              <w:rPr>
                <w:bCs/>
                <w:color w:val="000000"/>
                <w:sz w:val="20"/>
              </w:rPr>
            </w:pPr>
            <w:r w:rsidRPr="00357261">
              <w:rPr>
                <w:bCs/>
                <w:color w:val="000000"/>
                <w:sz w:val="20"/>
              </w:rPr>
              <w:t xml:space="preserve">к  </w:t>
            </w:r>
            <w:r w:rsidRPr="00357261">
              <w:rPr>
                <w:bCs/>
                <w:color w:val="000000"/>
                <w:sz w:val="20"/>
              </w:rPr>
              <w:fldChar w:fldCharType="begin"/>
            </w:r>
            <w:r w:rsidRPr="00357261">
              <w:rPr>
                <w:bCs/>
                <w:color w:val="000000"/>
                <w:sz w:val="20"/>
              </w:rPr>
              <w:instrText xml:space="preserve"> AUTHOR  ВидФормыДоговора*  \* MERGEFORMAT </w:instrText>
            </w:r>
            <w:r w:rsidRPr="00357261">
              <w:rPr>
                <w:bCs/>
                <w:color w:val="000000"/>
                <w:sz w:val="20"/>
              </w:rPr>
              <w:fldChar w:fldCharType="separate"/>
            </w:r>
            <w:r w:rsidR="009F2B89">
              <w:rPr>
                <w:bCs/>
                <w:noProof/>
                <w:color w:val="000000"/>
                <w:sz w:val="20"/>
              </w:rPr>
              <w:t>Договору</w:t>
            </w:r>
            <w:r w:rsidRPr="00357261">
              <w:rPr>
                <w:bCs/>
                <w:color w:val="000000"/>
                <w:sz w:val="20"/>
              </w:rPr>
              <w:fldChar w:fldCharType="end"/>
            </w:r>
            <w:r w:rsidRPr="00357261">
              <w:rPr>
                <w:bCs/>
                <w:color w:val="000000"/>
                <w:sz w:val="20"/>
              </w:rPr>
              <w:t xml:space="preserve"> № </w:t>
            </w:r>
          </w:p>
        </w:tc>
      </w:tr>
      <w:tr w:rsidR="00817B1D" w:rsidRPr="00357261">
        <w:tc>
          <w:tcPr>
            <w:tcW w:w="4503" w:type="dxa"/>
          </w:tcPr>
          <w:p w:rsidR="00817B1D" w:rsidRPr="00357261" w:rsidRDefault="00817B1D" w:rsidP="00357261">
            <w:pPr>
              <w:tabs>
                <w:tab w:val="left" w:pos="1035"/>
              </w:tabs>
              <w:rPr>
                <w:b/>
                <w:sz w:val="22"/>
                <w:szCs w:val="22"/>
              </w:rPr>
            </w:pPr>
          </w:p>
        </w:tc>
        <w:tc>
          <w:tcPr>
            <w:tcW w:w="5953" w:type="dxa"/>
          </w:tcPr>
          <w:p w:rsidR="00817B1D" w:rsidRPr="00357261" w:rsidRDefault="00817B1D" w:rsidP="002E3B1D">
            <w:pPr>
              <w:tabs>
                <w:tab w:val="left" w:pos="1035"/>
              </w:tabs>
              <w:jc w:val="right"/>
              <w:rPr>
                <w:b/>
                <w:sz w:val="20"/>
              </w:rPr>
            </w:pPr>
            <w:r w:rsidRPr="00357261">
              <w:rPr>
                <w:sz w:val="20"/>
              </w:rPr>
              <w:t>от</w:t>
            </w:r>
            <w:r w:rsidRPr="00357261">
              <w:rPr>
                <w:b/>
                <w:sz w:val="20"/>
              </w:rPr>
              <w:t xml:space="preserve"> </w:t>
            </w:r>
          </w:p>
        </w:tc>
      </w:tr>
    </w:tbl>
    <w:p w:rsidR="00263A85" w:rsidRPr="00EC170A" w:rsidRDefault="00263A85" w:rsidP="00244008">
      <w:pPr>
        <w:jc w:val="center"/>
        <w:rPr>
          <w:b/>
          <w:bCs/>
          <w:sz w:val="16"/>
          <w:szCs w:val="16"/>
        </w:rPr>
      </w:pPr>
    </w:p>
    <w:p w:rsidR="00D91F5C" w:rsidRDefault="00D91F5C" w:rsidP="00D91F5C">
      <w:pPr>
        <w:jc w:val="center"/>
        <w:rPr>
          <w:b/>
          <w:bCs/>
        </w:rPr>
      </w:pPr>
      <w:r>
        <w:rPr>
          <w:b/>
          <w:bCs/>
        </w:rPr>
        <w:t>Порядок актирования бездоговорного использования горячей воды.</w:t>
      </w:r>
    </w:p>
    <w:p w:rsidR="00D91F5C" w:rsidRDefault="00D91F5C" w:rsidP="00C90C5E">
      <w:pPr>
        <w:ind w:firstLine="567"/>
        <w:rPr>
          <w:b/>
          <w:sz w:val="22"/>
          <w:szCs w:val="22"/>
        </w:rPr>
      </w:pPr>
    </w:p>
    <w:p w:rsidR="00C90C5E" w:rsidRDefault="00C90C5E" w:rsidP="00C90C5E">
      <w:pPr>
        <w:ind w:firstLine="567"/>
        <w:jc w:val="both"/>
        <w:rPr>
          <w:sz w:val="22"/>
          <w:szCs w:val="22"/>
        </w:rPr>
      </w:pPr>
      <w:r>
        <w:rPr>
          <w:sz w:val="22"/>
          <w:szCs w:val="22"/>
        </w:rPr>
        <w:t>1. Представитель Организации, осуществляющей горячее водоснабжение</w:t>
      </w:r>
      <w:r w:rsidRPr="0048576D">
        <w:rPr>
          <w:sz w:val="22"/>
          <w:szCs w:val="22"/>
        </w:rPr>
        <w:t xml:space="preserve">/или </w:t>
      </w:r>
      <w:r>
        <w:rPr>
          <w:sz w:val="22"/>
          <w:szCs w:val="22"/>
        </w:rPr>
        <w:t>Организации осуществляющей транспортировку горячей воды,</w:t>
      </w:r>
      <w:r w:rsidRPr="0048576D">
        <w:rPr>
          <w:sz w:val="22"/>
          <w:szCs w:val="22"/>
        </w:rPr>
        <w:t xml:space="preserve"> или владельца сетей, к которым присоединены сети, находящиеся в управлении Исполнителя</w:t>
      </w:r>
      <w:r>
        <w:rPr>
          <w:sz w:val="22"/>
          <w:szCs w:val="22"/>
        </w:rPr>
        <w:t>, при обнаружении факта бездоговорного использования горячей воды, в присутствии уполномоченного лица</w:t>
      </w:r>
      <w:r w:rsidRPr="00530541">
        <w:rPr>
          <w:sz w:val="22"/>
          <w:szCs w:val="22"/>
        </w:rPr>
        <w:t xml:space="preserve"> </w:t>
      </w:r>
      <w:r>
        <w:rPr>
          <w:sz w:val="22"/>
          <w:szCs w:val="22"/>
        </w:rPr>
        <w:t>Исполнителя, составляет акт в двух экземплярах.</w:t>
      </w:r>
    </w:p>
    <w:p w:rsidR="00C90C5E" w:rsidRDefault="00C90C5E" w:rsidP="00C90C5E">
      <w:pPr>
        <w:ind w:firstLine="567"/>
        <w:jc w:val="both"/>
        <w:rPr>
          <w:sz w:val="22"/>
          <w:szCs w:val="22"/>
        </w:rPr>
      </w:pPr>
      <w:r>
        <w:rPr>
          <w:sz w:val="22"/>
          <w:szCs w:val="22"/>
        </w:rPr>
        <w:t xml:space="preserve">2. Акт составляется под копирку без подчисток и исправлений и подписывается представителем Исполнителя (его Потребителем или </w:t>
      </w:r>
      <w:proofErr w:type="spellStart"/>
      <w:r>
        <w:rPr>
          <w:sz w:val="22"/>
          <w:szCs w:val="22"/>
        </w:rPr>
        <w:t>Субабонентом</w:t>
      </w:r>
      <w:proofErr w:type="spellEnd"/>
      <w:r>
        <w:rPr>
          <w:sz w:val="22"/>
          <w:szCs w:val="22"/>
        </w:rPr>
        <w:t xml:space="preserve">) и представителем Организации, осуществляющей горячее водоснабжение. </w:t>
      </w:r>
    </w:p>
    <w:p w:rsidR="00C90C5E" w:rsidRDefault="00C90C5E" w:rsidP="00C90C5E">
      <w:pPr>
        <w:ind w:firstLine="567"/>
        <w:jc w:val="both"/>
        <w:rPr>
          <w:sz w:val="22"/>
          <w:szCs w:val="22"/>
        </w:rPr>
      </w:pPr>
      <w:r>
        <w:rPr>
          <w:sz w:val="22"/>
          <w:szCs w:val="22"/>
        </w:rPr>
        <w:t>3. Указанный акт должен содержать следующие данные:</w:t>
      </w:r>
    </w:p>
    <w:p w:rsidR="00C90C5E" w:rsidRDefault="00C90C5E" w:rsidP="00C90C5E">
      <w:pPr>
        <w:ind w:firstLine="567"/>
        <w:jc w:val="both"/>
        <w:rPr>
          <w:sz w:val="22"/>
          <w:szCs w:val="22"/>
        </w:rPr>
      </w:pPr>
      <w:r>
        <w:rPr>
          <w:sz w:val="22"/>
          <w:szCs w:val="22"/>
        </w:rPr>
        <w:t>- полное наименование Исполнителя и его юридический адрес;</w:t>
      </w:r>
    </w:p>
    <w:p w:rsidR="00C90C5E" w:rsidRDefault="00C90C5E" w:rsidP="00C90C5E">
      <w:pPr>
        <w:ind w:firstLine="567"/>
        <w:jc w:val="both"/>
        <w:rPr>
          <w:sz w:val="22"/>
          <w:szCs w:val="22"/>
        </w:rPr>
      </w:pPr>
      <w:r>
        <w:rPr>
          <w:sz w:val="22"/>
          <w:szCs w:val="22"/>
        </w:rPr>
        <w:t>- должность, Ф.И.О. представителя Организации, осуществляющей горячее водоснабжение;</w:t>
      </w:r>
    </w:p>
    <w:p w:rsidR="00C90C5E" w:rsidRDefault="00C90C5E" w:rsidP="00C90C5E">
      <w:pPr>
        <w:ind w:firstLine="567"/>
        <w:jc w:val="both"/>
        <w:rPr>
          <w:sz w:val="22"/>
          <w:szCs w:val="22"/>
        </w:rPr>
      </w:pPr>
      <w:r>
        <w:rPr>
          <w:sz w:val="22"/>
          <w:szCs w:val="22"/>
        </w:rPr>
        <w:t xml:space="preserve">- должность и Ф.И.О. лица </w:t>
      </w:r>
      <w:proofErr w:type="spellStart"/>
      <w:r>
        <w:rPr>
          <w:sz w:val="22"/>
          <w:szCs w:val="22"/>
        </w:rPr>
        <w:t>Субабонента</w:t>
      </w:r>
      <w:proofErr w:type="spellEnd"/>
      <w:r>
        <w:rPr>
          <w:sz w:val="22"/>
          <w:szCs w:val="22"/>
        </w:rPr>
        <w:t xml:space="preserve"> или Потребителя, в чьем присутствии составлен акт;</w:t>
      </w:r>
    </w:p>
    <w:p w:rsidR="00C90C5E" w:rsidRDefault="00C90C5E" w:rsidP="00C90C5E">
      <w:pPr>
        <w:ind w:firstLine="567"/>
        <w:jc w:val="both"/>
        <w:rPr>
          <w:sz w:val="22"/>
          <w:szCs w:val="22"/>
        </w:rPr>
      </w:pPr>
      <w:r>
        <w:rPr>
          <w:sz w:val="22"/>
          <w:szCs w:val="22"/>
        </w:rPr>
        <w:t>- способ и место осуществления бездоговорного потребления, описание приборов учета на момент составления указанного акта, дата предыдущей проверки, объяснения Исполнителя или иного лица, осуществивших бездоговорное потребление горячей воды, относительно факта выявленного бездоговорного потребления, и их претензии к составленному акту (в случае наличия этих претензий);</w:t>
      </w:r>
    </w:p>
    <w:p w:rsidR="00C90C5E" w:rsidRDefault="00C90C5E" w:rsidP="00C90C5E">
      <w:pPr>
        <w:ind w:firstLine="567"/>
        <w:jc w:val="both"/>
        <w:rPr>
          <w:sz w:val="22"/>
          <w:szCs w:val="22"/>
        </w:rPr>
      </w:pPr>
      <w:r>
        <w:rPr>
          <w:sz w:val="22"/>
          <w:szCs w:val="22"/>
        </w:rPr>
        <w:t>- фактическая схема нарушения учета с применением стандартных обозначений;</w:t>
      </w:r>
    </w:p>
    <w:p w:rsidR="00C90C5E" w:rsidRDefault="00C90C5E" w:rsidP="00C90C5E">
      <w:pPr>
        <w:ind w:firstLine="567"/>
        <w:jc w:val="both"/>
        <w:rPr>
          <w:sz w:val="22"/>
          <w:szCs w:val="22"/>
        </w:rPr>
      </w:pPr>
      <w:r>
        <w:rPr>
          <w:sz w:val="22"/>
          <w:szCs w:val="22"/>
        </w:rPr>
        <w:t>- подпись ответственного лица Исполнителя, либо отметка об отказе от подписи.</w:t>
      </w:r>
    </w:p>
    <w:p w:rsidR="00C90C5E" w:rsidRDefault="00C90C5E" w:rsidP="00C90C5E">
      <w:pPr>
        <w:ind w:firstLine="567"/>
        <w:jc w:val="both"/>
        <w:rPr>
          <w:sz w:val="22"/>
          <w:szCs w:val="22"/>
        </w:rPr>
      </w:pPr>
      <w:r>
        <w:rPr>
          <w:sz w:val="22"/>
          <w:szCs w:val="22"/>
        </w:rPr>
        <w:t xml:space="preserve">4. Отказ Исполнителя или иного лица, осуществляющего бездоговорное потребление, либо их представителей от подписания акта, а так же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 </w:t>
      </w:r>
    </w:p>
    <w:p w:rsidR="00C90C5E" w:rsidRDefault="00C90C5E" w:rsidP="00C90C5E">
      <w:pPr>
        <w:ind w:firstLine="567"/>
        <w:jc w:val="both"/>
        <w:rPr>
          <w:sz w:val="22"/>
          <w:szCs w:val="22"/>
        </w:rPr>
      </w:pPr>
      <w:r>
        <w:rPr>
          <w:sz w:val="22"/>
          <w:szCs w:val="22"/>
        </w:rPr>
        <w:t>5. Один экземпляр акта вручается представителю Исполнителя, присутствовавшему при составлении акта. В другом экземпляре делается отметка о вручении акта Исполнителя. При отказе Исполнителя принять акт под роспись он направляется ему заказным письмом с уведомлением о вручении.</w:t>
      </w:r>
    </w:p>
    <w:p w:rsidR="00C90C5E" w:rsidRDefault="00C90C5E" w:rsidP="00C90C5E">
      <w:pPr>
        <w:ind w:firstLine="567"/>
        <w:jc w:val="both"/>
        <w:rPr>
          <w:sz w:val="22"/>
          <w:szCs w:val="22"/>
        </w:rPr>
      </w:pPr>
      <w:r>
        <w:rPr>
          <w:sz w:val="22"/>
          <w:szCs w:val="22"/>
        </w:rPr>
        <w:t>6. Объем бездоговорного потребления горячей воды определяется за весь период, истекший с даты предыдущей проверки, в месте осуществления бездоговорного потребления горячей воды, но не более чем за три года. Расчет объема бездоговорного потребления производится исходя из максимальной нагрузки.</w:t>
      </w:r>
    </w:p>
    <w:p w:rsidR="00C90C5E" w:rsidRDefault="00C90C5E" w:rsidP="00C90C5E">
      <w:pPr>
        <w:ind w:firstLine="567"/>
        <w:jc w:val="both"/>
        <w:rPr>
          <w:sz w:val="22"/>
          <w:szCs w:val="22"/>
        </w:rPr>
      </w:pPr>
      <w:r>
        <w:rPr>
          <w:sz w:val="22"/>
          <w:szCs w:val="22"/>
        </w:rPr>
        <w:t>7. К бездоговорному потреблению горячей воды приравнивается:</w:t>
      </w:r>
    </w:p>
    <w:p w:rsidR="00C90C5E" w:rsidRDefault="00C90C5E" w:rsidP="00C90C5E">
      <w:pPr>
        <w:ind w:firstLine="567"/>
        <w:jc w:val="both"/>
        <w:rPr>
          <w:sz w:val="22"/>
          <w:szCs w:val="22"/>
        </w:rPr>
      </w:pPr>
      <w:r>
        <w:rPr>
          <w:sz w:val="22"/>
          <w:szCs w:val="22"/>
        </w:rPr>
        <w:t xml:space="preserve">- самовольное присоединение оборудования Исполнителя, потребляющего горячую воду, к сетям </w:t>
      </w:r>
      <w:r w:rsidRPr="0048576D">
        <w:rPr>
          <w:sz w:val="22"/>
          <w:szCs w:val="22"/>
        </w:rPr>
        <w:t xml:space="preserve">или </w:t>
      </w:r>
      <w:r>
        <w:rPr>
          <w:sz w:val="22"/>
          <w:szCs w:val="22"/>
        </w:rPr>
        <w:t xml:space="preserve">Организации осуществляющей транспортировку горячей воды (самовольная врезка) или самовольного подключения такого оборудования Потребителей или </w:t>
      </w:r>
      <w:proofErr w:type="spellStart"/>
      <w:r>
        <w:rPr>
          <w:sz w:val="22"/>
          <w:szCs w:val="22"/>
        </w:rPr>
        <w:t>Субабонентов</w:t>
      </w:r>
      <w:proofErr w:type="spellEnd"/>
      <w:r>
        <w:rPr>
          <w:sz w:val="22"/>
          <w:szCs w:val="22"/>
        </w:rPr>
        <w:t xml:space="preserve"> к сетям Исполнителя без согласования с Организацией, осуществляющей горячее водоснабжение; </w:t>
      </w:r>
    </w:p>
    <w:p w:rsidR="00C90C5E" w:rsidRDefault="00C90C5E" w:rsidP="00C90C5E">
      <w:pPr>
        <w:ind w:firstLine="567"/>
        <w:jc w:val="both"/>
        <w:rPr>
          <w:sz w:val="22"/>
          <w:szCs w:val="22"/>
        </w:rPr>
      </w:pPr>
      <w:r>
        <w:rPr>
          <w:sz w:val="22"/>
          <w:szCs w:val="22"/>
        </w:rPr>
        <w:t xml:space="preserve">- присоединение оборудования, потребляющего горячую воду, не учитываемого коммерческим прибором учета Исполнителя (врезка до места установки прибора </w:t>
      </w:r>
      <w:r w:rsidRPr="0030561B">
        <w:rPr>
          <w:sz w:val="22"/>
          <w:szCs w:val="22"/>
        </w:rPr>
        <w:t>учета)</w:t>
      </w:r>
      <w:r w:rsidRPr="0030561B">
        <w:rPr>
          <w:rFonts w:cs="Arial CYR"/>
          <w:sz w:val="22"/>
          <w:szCs w:val="22"/>
        </w:rPr>
        <w:t xml:space="preserve"> или присоединение в обход приборов учета</w:t>
      </w:r>
      <w:r w:rsidRPr="0030561B">
        <w:rPr>
          <w:sz w:val="22"/>
          <w:szCs w:val="22"/>
        </w:rPr>
        <w:t>;</w:t>
      </w:r>
    </w:p>
    <w:p w:rsidR="00C90C5E" w:rsidRDefault="00C90C5E" w:rsidP="00C90C5E">
      <w:pPr>
        <w:ind w:firstLine="567"/>
        <w:jc w:val="both"/>
        <w:rPr>
          <w:sz w:val="22"/>
          <w:szCs w:val="22"/>
        </w:rPr>
      </w:pPr>
      <w:r>
        <w:rPr>
          <w:sz w:val="22"/>
          <w:szCs w:val="22"/>
        </w:rPr>
        <w:t>- подключение оборудования, потребляющего горячую воду, отключенного и опломбированного Организацией, осуществляющей горячее водоснабжение или Организацией осуществляющей транспортировку горячей воды на запорной арматуре системы горячего водоснабжения Исполнителя (система горячего водоснабжения будет считаться самовольно подключенной со дня, следующего за датой установки пломбы);</w:t>
      </w:r>
    </w:p>
    <w:p w:rsidR="00C90C5E" w:rsidRDefault="00C90C5E" w:rsidP="00C90C5E">
      <w:pPr>
        <w:ind w:firstLine="567"/>
        <w:jc w:val="both"/>
        <w:rPr>
          <w:rFonts w:cs="Arial CYR"/>
          <w:sz w:val="22"/>
          <w:szCs w:val="22"/>
        </w:rPr>
      </w:pPr>
      <w:r w:rsidRPr="00FD2EE7">
        <w:rPr>
          <w:rFonts w:cs="Arial CYR"/>
          <w:sz w:val="22"/>
          <w:szCs w:val="22"/>
        </w:rPr>
        <w:t>- внесение изменений во внутридомовые инженерные системы без согласования в установленном порядке измен</w:t>
      </w:r>
      <w:r>
        <w:rPr>
          <w:rFonts w:cs="Arial CYR"/>
          <w:sz w:val="22"/>
          <w:szCs w:val="22"/>
        </w:rPr>
        <w:t>ений в техническую документацию.</w:t>
      </w:r>
      <w:r w:rsidRPr="00FD2EE7">
        <w:rPr>
          <w:rFonts w:cs="Arial CYR"/>
          <w:sz w:val="22"/>
          <w:szCs w:val="22"/>
        </w:rPr>
        <w:t xml:space="preserve"> </w:t>
      </w:r>
    </w:p>
    <w:p w:rsidR="00C90C5E" w:rsidRDefault="00C90C5E" w:rsidP="00C90C5E">
      <w:pPr>
        <w:ind w:firstLine="567"/>
        <w:jc w:val="both"/>
        <w:rPr>
          <w:sz w:val="22"/>
          <w:szCs w:val="22"/>
        </w:rPr>
      </w:pPr>
      <w:r>
        <w:rPr>
          <w:sz w:val="22"/>
          <w:szCs w:val="22"/>
        </w:rPr>
        <w:t>8. В акте указаны предписания об устранении нарушения и указывается срок для исполнения предписания.</w:t>
      </w:r>
    </w:p>
    <w:p w:rsidR="004016F4" w:rsidRPr="00FF33F3" w:rsidRDefault="004016F4" w:rsidP="004016F4">
      <w:pPr>
        <w:jc w:val="center"/>
        <w:rPr>
          <w:b/>
          <w:bCs/>
          <w:sz w:val="22"/>
          <w:szCs w:val="22"/>
        </w:rPr>
      </w:pPr>
      <w:r w:rsidRPr="00FF33F3">
        <w:rPr>
          <w:b/>
          <w:bCs/>
          <w:sz w:val="22"/>
          <w:szCs w:val="22"/>
        </w:rPr>
        <w:t>ПОДПИСИ СТОРОН</w:t>
      </w:r>
    </w:p>
    <w:p w:rsidR="004016F4" w:rsidRPr="00EC170A" w:rsidRDefault="004016F4" w:rsidP="004016F4">
      <w:pPr>
        <w:jc w:val="both"/>
        <w:rPr>
          <w:sz w:val="16"/>
          <w:szCs w:val="16"/>
        </w:rPr>
      </w:pPr>
    </w:p>
    <w:tbl>
      <w:tblPr>
        <w:tblW w:w="10348" w:type="dxa"/>
        <w:tblInd w:w="108" w:type="dxa"/>
        <w:tblLayout w:type="fixed"/>
        <w:tblLook w:val="0000" w:firstRow="0" w:lastRow="0" w:firstColumn="0" w:lastColumn="0" w:noHBand="0" w:noVBand="0"/>
      </w:tblPr>
      <w:tblGrid>
        <w:gridCol w:w="5245"/>
        <w:gridCol w:w="236"/>
        <w:gridCol w:w="4867"/>
      </w:tblGrid>
      <w:tr w:rsidR="004016F4" w:rsidRPr="005F19E8" w:rsidTr="004016F4">
        <w:trPr>
          <w:trHeight w:val="488"/>
        </w:trPr>
        <w:tc>
          <w:tcPr>
            <w:tcW w:w="5245" w:type="dxa"/>
          </w:tcPr>
          <w:p w:rsidR="004016F4" w:rsidRPr="005F19E8" w:rsidRDefault="004016F4" w:rsidP="004016F4">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РасшифровкаФирма*  \* MERGEFORMAT </w:instrText>
            </w:r>
            <w:r w:rsidRPr="005F19E8">
              <w:rPr>
                <w:rFonts w:eastAsia="Arial" w:cs="Arial"/>
                <w:sz w:val="22"/>
                <w:szCs w:val="22"/>
              </w:rPr>
              <w:fldChar w:fldCharType="separate"/>
            </w:r>
            <w:r w:rsidR="009F2B89">
              <w:rPr>
                <w:rFonts w:eastAsia="Arial" w:cs="Arial"/>
                <w:noProof/>
                <w:sz w:val="22"/>
                <w:szCs w:val="22"/>
              </w:rPr>
              <w:t>ОРГАНИЗАЦИЯ, ОСУЩЕСТВЛЯЮЩАЯ ГОРЯЧЕЕ ВОДОСНАБЖЕНИЕ</w:t>
            </w:r>
            <w:r w:rsidRPr="005F19E8">
              <w:rPr>
                <w:rFonts w:eastAsia="Arial" w:cs="Arial"/>
                <w:sz w:val="22"/>
                <w:szCs w:val="22"/>
              </w:rPr>
              <w:fldChar w:fldCharType="end"/>
            </w:r>
          </w:p>
        </w:tc>
        <w:tc>
          <w:tcPr>
            <w:tcW w:w="236" w:type="dxa"/>
          </w:tcPr>
          <w:p w:rsidR="004016F4" w:rsidRPr="005F19E8" w:rsidRDefault="004016F4" w:rsidP="004016F4">
            <w:pPr>
              <w:snapToGrid w:val="0"/>
              <w:jc w:val="both"/>
              <w:rPr>
                <w:sz w:val="22"/>
                <w:szCs w:val="22"/>
              </w:rPr>
            </w:pPr>
          </w:p>
        </w:tc>
        <w:tc>
          <w:tcPr>
            <w:tcW w:w="4867" w:type="dxa"/>
          </w:tcPr>
          <w:p w:rsidR="004016F4" w:rsidRPr="005F19E8" w:rsidRDefault="004016F4" w:rsidP="004016F4">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РасшифровкаИсполнитель*  \* MERGEFORMAT </w:instrText>
            </w:r>
            <w:r w:rsidRPr="005F19E8">
              <w:rPr>
                <w:rFonts w:eastAsia="Arial" w:cs="Arial"/>
                <w:sz w:val="22"/>
                <w:szCs w:val="22"/>
              </w:rPr>
              <w:fldChar w:fldCharType="separate"/>
            </w:r>
            <w:r w:rsidR="009F2B89">
              <w:rPr>
                <w:rFonts w:eastAsia="Arial" w:cs="Arial"/>
                <w:noProof/>
                <w:sz w:val="22"/>
                <w:szCs w:val="22"/>
              </w:rPr>
              <w:t>ИСПОЛНИТЕЛЬ</w:t>
            </w:r>
            <w:r w:rsidRPr="005F19E8">
              <w:rPr>
                <w:rFonts w:eastAsia="Arial" w:cs="Arial"/>
                <w:sz w:val="22"/>
                <w:szCs w:val="22"/>
              </w:rPr>
              <w:fldChar w:fldCharType="end"/>
            </w:r>
          </w:p>
        </w:tc>
      </w:tr>
      <w:tr w:rsidR="004016F4" w:rsidRPr="000E5832" w:rsidTr="004016F4">
        <w:trPr>
          <w:trHeight w:val="291"/>
        </w:trPr>
        <w:tc>
          <w:tcPr>
            <w:tcW w:w="5245" w:type="dxa"/>
            <w:vAlign w:val="bottom"/>
          </w:tcPr>
          <w:p w:rsidR="004016F4" w:rsidRPr="0015558B" w:rsidRDefault="004016F4" w:rsidP="004016F4">
            <w:pPr>
              <w:snapToGrid w:val="0"/>
              <w:jc w:val="center"/>
              <w:rPr>
                <w:sz w:val="22"/>
                <w:szCs w:val="22"/>
              </w:rPr>
            </w:pPr>
            <w:r w:rsidRPr="0015558B">
              <w:rPr>
                <w:sz w:val="22"/>
                <w:szCs w:val="22"/>
              </w:rPr>
              <w:t>Представитель по доверенности</w:t>
            </w:r>
          </w:p>
        </w:tc>
        <w:tc>
          <w:tcPr>
            <w:tcW w:w="236" w:type="dxa"/>
            <w:vMerge w:val="restart"/>
            <w:vAlign w:val="bottom"/>
          </w:tcPr>
          <w:p w:rsidR="004016F4" w:rsidRPr="000E5832" w:rsidRDefault="004016F4" w:rsidP="004016F4">
            <w:pPr>
              <w:snapToGrid w:val="0"/>
              <w:rPr>
                <w:sz w:val="24"/>
                <w:szCs w:val="24"/>
              </w:rPr>
            </w:pPr>
          </w:p>
        </w:tc>
        <w:tc>
          <w:tcPr>
            <w:tcW w:w="4867" w:type="dxa"/>
            <w:vAlign w:val="bottom"/>
          </w:tcPr>
          <w:p w:rsidR="004016F4" w:rsidRPr="000E5832" w:rsidRDefault="004016F4" w:rsidP="004016F4">
            <w:pPr>
              <w:snapToGrid w:val="0"/>
              <w:jc w:val="center"/>
              <w:rPr>
                <w:sz w:val="24"/>
                <w:szCs w:val="24"/>
              </w:rPr>
            </w:pPr>
            <w:r>
              <w:rPr>
                <w:rFonts w:eastAsia="Arial" w:cs="Arial"/>
                <w:sz w:val="22"/>
                <w:szCs w:val="22"/>
              </w:rPr>
              <w:fldChar w:fldCharType="begin"/>
            </w:r>
            <w:r>
              <w:rPr>
                <w:rFonts w:eastAsia="Arial" w:cs="Arial"/>
                <w:sz w:val="22"/>
                <w:szCs w:val="22"/>
              </w:rPr>
              <w:instrText xml:space="preserve"> AUTHOR  ДолжнИсп*  \* MERGEFORMAT </w:instrText>
            </w:r>
            <w:r>
              <w:rPr>
                <w:rFonts w:eastAsia="Arial" w:cs="Arial"/>
                <w:sz w:val="22"/>
                <w:szCs w:val="22"/>
              </w:rPr>
              <w:fldChar w:fldCharType="separate"/>
            </w:r>
            <w:r w:rsidR="009F2B89">
              <w:rPr>
                <w:rFonts w:eastAsia="Arial" w:cs="Arial"/>
                <w:noProof/>
                <w:sz w:val="22"/>
                <w:szCs w:val="22"/>
              </w:rPr>
              <w:t>Председатель правления</w:t>
            </w:r>
            <w:r>
              <w:rPr>
                <w:rFonts w:eastAsia="Arial" w:cs="Arial"/>
                <w:sz w:val="22"/>
                <w:szCs w:val="22"/>
              </w:rPr>
              <w:fldChar w:fldCharType="end"/>
            </w:r>
          </w:p>
        </w:tc>
      </w:tr>
      <w:tr w:rsidR="004016F4" w:rsidRPr="000E5832" w:rsidTr="00C26712">
        <w:trPr>
          <w:trHeight w:val="182"/>
        </w:trPr>
        <w:tc>
          <w:tcPr>
            <w:tcW w:w="5245" w:type="dxa"/>
          </w:tcPr>
          <w:p w:rsidR="004016F4" w:rsidRPr="000F5D18" w:rsidRDefault="004016F4" w:rsidP="004016F4">
            <w:pPr>
              <w:snapToGrid w:val="0"/>
              <w:jc w:val="center"/>
              <w:rPr>
                <w:sz w:val="18"/>
                <w:szCs w:val="18"/>
              </w:rPr>
            </w:pPr>
          </w:p>
        </w:tc>
        <w:tc>
          <w:tcPr>
            <w:tcW w:w="236" w:type="dxa"/>
            <w:vMerge/>
          </w:tcPr>
          <w:p w:rsidR="004016F4" w:rsidRPr="000F5D18" w:rsidRDefault="004016F4" w:rsidP="004016F4">
            <w:pPr>
              <w:snapToGrid w:val="0"/>
              <w:jc w:val="center"/>
              <w:rPr>
                <w:sz w:val="18"/>
                <w:szCs w:val="18"/>
              </w:rPr>
            </w:pPr>
          </w:p>
        </w:tc>
        <w:tc>
          <w:tcPr>
            <w:tcW w:w="4867" w:type="dxa"/>
          </w:tcPr>
          <w:p w:rsidR="004016F4" w:rsidRPr="000F5D18" w:rsidRDefault="004016F4" w:rsidP="004016F4">
            <w:pPr>
              <w:snapToGrid w:val="0"/>
              <w:jc w:val="center"/>
              <w:rPr>
                <w:sz w:val="18"/>
                <w:szCs w:val="18"/>
              </w:rPr>
            </w:pPr>
          </w:p>
        </w:tc>
      </w:tr>
      <w:tr w:rsidR="004016F4" w:rsidRPr="000E5832" w:rsidTr="004016F4">
        <w:trPr>
          <w:trHeight w:val="150"/>
        </w:trPr>
        <w:tc>
          <w:tcPr>
            <w:tcW w:w="5245" w:type="dxa"/>
          </w:tcPr>
          <w:p w:rsidR="004016F4" w:rsidRPr="00F0796A" w:rsidRDefault="004016F4" w:rsidP="00F0796A">
            <w:pPr>
              <w:snapToGrid w:val="0"/>
              <w:jc w:val="center"/>
              <w:rPr>
                <w:sz w:val="24"/>
                <w:szCs w:val="24"/>
                <w:lang w:val="en-US"/>
              </w:rPr>
            </w:pPr>
            <w:r w:rsidRPr="00FF33F3">
              <w:rPr>
                <w:rFonts w:cs="Tahoma"/>
                <w:sz w:val="22"/>
                <w:szCs w:val="22"/>
              </w:rPr>
              <w:t>________________________</w:t>
            </w:r>
            <w:r w:rsidR="00F0796A">
              <w:rPr>
                <w:rFonts w:cs="Tahoma"/>
                <w:sz w:val="22"/>
                <w:szCs w:val="22"/>
                <w:lang w:val="en-US"/>
              </w:rPr>
              <w:t xml:space="preserve"> </w:t>
            </w:r>
          </w:p>
        </w:tc>
        <w:tc>
          <w:tcPr>
            <w:tcW w:w="236" w:type="dxa"/>
          </w:tcPr>
          <w:p w:rsidR="004016F4" w:rsidRPr="000E5832" w:rsidRDefault="004016F4" w:rsidP="004016F4">
            <w:pPr>
              <w:snapToGrid w:val="0"/>
              <w:jc w:val="both"/>
              <w:rPr>
                <w:sz w:val="24"/>
                <w:szCs w:val="24"/>
              </w:rPr>
            </w:pPr>
          </w:p>
        </w:tc>
        <w:tc>
          <w:tcPr>
            <w:tcW w:w="4867" w:type="dxa"/>
          </w:tcPr>
          <w:p w:rsidR="004016F4" w:rsidRPr="00F0796A" w:rsidRDefault="004016F4" w:rsidP="00F0796A">
            <w:pPr>
              <w:snapToGrid w:val="0"/>
              <w:jc w:val="right"/>
              <w:rPr>
                <w:sz w:val="24"/>
                <w:szCs w:val="24"/>
                <w:lang w:val="en-US"/>
              </w:rPr>
            </w:pPr>
            <w:r w:rsidRPr="00FF33F3">
              <w:rPr>
                <w:rFonts w:cs="Tahoma"/>
                <w:sz w:val="22"/>
                <w:szCs w:val="22"/>
              </w:rPr>
              <w:t>________________________</w:t>
            </w:r>
            <w:r w:rsidR="00F0796A">
              <w:rPr>
                <w:rFonts w:cs="Tahoma"/>
                <w:sz w:val="22"/>
                <w:szCs w:val="22"/>
                <w:lang w:val="en-US"/>
              </w:rPr>
              <w:t xml:space="preserve"> </w:t>
            </w:r>
          </w:p>
        </w:tc>
      </w:tr>
    </w:tbl>
    <w:p w:rsidR="004016F4" w:rsidRDefault="004016F4" w:rsidP="004016F4">
      <w:pPr>
        <w:jc w:val="center"/>
        <w:rPr>
          <w:b/>
          <w:bCs/>
          <w:sz w:val="22"/>
          <w:szCs w:val="22"/>
        </w:rPr>
      </w:pPr>
    </w:p>
    <w:p w:rsidR="004016F4" w:rsidRPr="00F15CB0" w:rsidRDefault="004016F4" w:rsidP="004016F4">
      <w:pPr>
        <w:jc w:val="both"/>
        <w:rPr>
          <w:sz w:val="22"/>
          <w:szCs w:val="22"/>
        </w:rPr>
      </w:pPr>
    </w:p>
    <w:p w:rsidR="004016F4" w:rsidRPr="00F15CB0" w:rsidRDefault="004016F4" w:rsidP="004016F4">
      <w:pPr>
        <w:jc w:val="both"/>
        <w:rPr>
          <w:sz w:val="22"/>
          <w:szCs w:val="22"/>
        </w:rPr>
      </w:pPr>
    </w:p>
    <w:p w:rsidR="00817B1D" w:rsidRDefault="00817B1D" w:rsidP="009600D5">
      <w:pPr>
        <w:jc w:val="both"/>
        <w:sectPr w:rsidR="00817B1D" w:rsidSect="00B26418">
          <w:footnotePr>
            <w:pos w:val="beneathText"/>
          </w:footnotePr>
          <w:pgSz w:w="11905" w:h="16837"/>
          <w:pgMar w:top="567" w:right="706" w:bottom="709" w:left="964" w:header="720" w:footer="720" w:gutter="0"/>
          <w:cols w:space="720"/>
          <w:docGrid w:linePitch="360"/>
        </w:sectPr>
      </w:pPr>
    </w:p>
    <w:tbl>
      <w:tblPr>
        <w:tblW w:w="10456" w:type="dxa"/>
        <w:tblLook w:val="01E0" w:firstRow="1" w:lastRow="1" w:firstColumn="1" w:lastColumn="1" w:noHBand="0" w:noVBand="0"/>
      </w:tblPr>
      <w:tblGrid>
        <w:gridCol w:w="4503"/>
        <w:gridCol w:w="5953"/>
      </w:tblGrid>
      <w:tr w:rsidR="00396F1A" w:rsidRPr="00357261">
        <w:tc>
          <w:tcPr>
            <w:tcW w:w="4503" w:type="dxa"/>
          </w:tcPr>
          <w:p w:rsidR="00396F1A" w:rsidRPr="00357261" w:rsidRDefault="00396F1A" w:rsidP="00357261">
            <w:pPr>
              <w:tabs>
                <w:tab w:val="left" w:pos="1035"/>
              </w:tabs>
              <w:rPr>
                <w:b/>
                <w:sz w:val="22"/>
                <w:szCs w:val="22"/>
              </w:rPr>
            </w:pPr>
          </w:p>
        </w:tc>
        <w:tc>
          <w:tcPr>
            <w:tcW w:w="5953" w:type="dxa"/>
          </w:tcPr>
          <w:p w:rsidR="00396F1A" w:rsidRPr="00357261" w:rsidRDefault="00396F1A" w:rsidP="00357261">
            <w:pPr>
              <w:tabs>
                <w:tab w:val="left" w:pos="1035"/>
                <w:tab w:val="left" w:pos="5400"/>
              </w:tabs>
              <w:jc w:val="right"/>
              <w:rPr>
                <w:bCs/>
                <w:color w:val="000000"/>
                <w:sz w:val="22"/>
                <w:szCs w:val="22"/>
              </w:rPr>
            </w:pPr>
            <w:r w:rsidRPr="00357261">
              <w:rPr>
                <w:bCs/>
                <w:color w:val="000000"/>
                <w:sz w:val="22"/>
                <w:szCs w:val="22"/>
              </w:rPr>
              <w:t xml:space="preserve">Приложение № </w:t>
            </w:r>
            <w:r w:rsidR="00FF33F3">
              <w:rPr>
                <w:bCs/>
                <w:color w:val="000000"/>
                <w:sz w:val="22"/>
                <w:szCs w:val="22"/>
              </w:rPr>
              <w:t>9</w:t>
            </w:r>
          </w:p>
        </w:tc>
      </w:tr>
      <w:tr w:rsidR="00396F1A" w:rsidRPr="00357261">
        <w:tc>
          <w:tcPr>
            <w:tcW w:w="4503" w:type="dxa"/>
          </w:tcPr>
          <w:p w:rsidR="00396F1A" w:rsidRPr="00357261" w:rsidRDefault="00396F1A" w:rsidP="00357261">
            <w:pPr>
              <w:tabs>
                <w:tab w:val="left" w:pos="1035"/>
              </w:tabs>
              <w:rPr>
                <w:b/>
                <w:sz w:val="22"/>
                <w:szCs w:val="22"/>
              </w:rPr>
            </w:pPr>
          </w:p>
        </w:tc>
        <w:tc>
          <w:tcPr>
            <w:tcW w:w="5953" w:type="dxa"/>
          </w:tcPr>
          <w:p w:rsidR="00396F1A" w:rsidRPr="00357261" w:rsidRDefault="00396F1A" w:rsidP="00F0796A">
            <w:pPr>
              <w:tabs>
                <w:tab w:val="left" w:pos="1035"/>
              </w:tabs>
              <w:jc w:val="right"/>
              <w:rPr>
                <w:bCs/>
                <w:color w:val="000000"/>
                <w:sz w:val="20"/>
              </w:rPr>
            </w:pPr>
            <w:r w:rsidRPr="00357261">
              <w:rPr>
                <w:bCs/>
                <w:color w:val="000000"/>
                <w:sz w:val="20"/>
              </w:rPr>
              <w:t xml:space="preserve">к  </w:t>
            </w:r>
            <w:r w:rsidRPr="00357261">
              <w:rPr>
                <w:bCs/>
                <w:color w:val="000000"/>
                <w:sz w:val="20"/>
              </w:rPr>
              <w:fldChar w:fldCharType="begin"/>
            </w:r>
            <w:r w:rsidRPr="00357261">
              <w:rPr>
                <w:bCs/>
                <w:color w:val="000000"/>
                <w:sz w:val="20"/>
              </w:rPr>
              <w:instrText xml:space="preserve"> AUTHOR  ВидФормыДоговора*  \* MERGEFORMAT </w:instrText>
            </w:r>
            <w:r w:rsidRPr="00357261">
              <w:rPr>
                <w:bCs/>
                <w:color w:val="000000"/>
                <w:sz w:val="20"/>
              </w:rPr>
              <w:fldChar w:fldCharType="separate"/>
            </w:r>
            <w:r w:rsidR="009F2B89">
              <w:rPr>
                <w:bCs/>
                <w:noProof/>
                <w:color w:val="000000"/>
                <w:sz w:val="20"/>
              </w:rPr>
              <w:t>Договору</w:t>
            </w:r>
            <w:r w:rsidRPr="00357261">
              <w:rPr>
                <w:bCs/>
                <w:color w:val="000000"/>
                <w:sz w:val="20"/>
              </w:rPr>
              <w:fldChar w:fldCharType="end"/>
            </w:r>
            <w:r w:rsidRPr="00357261">
              <w:rPr>
                <w:bCs/>
                <w:color w:val="000000"/>
                <w:sz w:val="20"/>
              </w:rPr>
              <w:t xml:space="preserve"> № </w:t>
            </w:r>
            <w:r w:rsidR="00F0796A">
              <w:rPr>
                <w:sz w:val="20"/>
              </w:rPr>
              <w:t xml:space="preserve"> </w:t>
            </w:r>
            <w:r w:rsidR="00653563">
              <w:rPr>
                <w:sz w:val="20"/>
              </w:rPr>
              <w:t xml:space="preserve"> </w:t>
            </w:r>
          </w:p>
        </w:tc>
      </w:tr>
      <w:tr w:rsidR="00396F1A" w:rsidRPr="00357261">
        <w:tc>
          <w:tcPr>
            <w:tcW w:w="4503" w:type="dxa"/>
          </w:tcPr>
          <w:p w:rsidR="00396F1A" w:rsidRPr="00357261" w:rsidRDefault="00396F1A" w:rsidP="00357261">
            <w:pPr>
              <w:tabs>
                <w:tab w:val="left" w:pos="1035"/>
              </w:tabs>
              <w:rPr>
                <w:b/>
                <w:sz w:val="22"/>
                <w:szCs w:val="22"/>
              </w:rPr>
            </w:pPr>
          </w:p>
        </w:tc>
        <w:tc>
          <w:tcPr>
            <w:tcW w:w="5953" w:type="dxa"/>
          </w:tcPr>
          <w:p w:rsidR="00396F1A" w:rsidRPr="00357261" w:rsidRDefault="00396F1A" w:rsidP="00F0796A">
            <w:pPr>
              <w:tabs>
                <w:tab w:val="left" w:pos="1035"/>
              </w:tabs>
              <w:jc w:val="right"/>
              <w:rPr>
                <w:b/>
                <w:sz w:val="20"/>
              </w:rPr>
            </w:pPr>
            <w:r w:rsidRPr="00357261">
              <w:rPr>
                <w:sz w:val="20"/>
              </w:rPr>
              <w:t>от</w:t>
            </w:r>
            <w:r w:rsidRPr="00357261">
              <w:rPr>
                <w:b/>
                <w:sz w:val="20"/>
              </w:rPr>
              <w:t xml:space="preserve"> </w:t>
            </w:r>
            <w:r w:rsidR="00F0796A">
              <w:rPr>
                <w:rFonts w:cs="Arial"/>
                <w:sz w:val="20"/>
              </w:rPr>
              <w:t xml:space="preserve"> </w:t>
            </w:r>
            <w:r w:rsidRPr="00357261">
              <w:rPr>
                <w:rFonts w:cs="Arial"/>
                <w:sz w:val="20"/>
              </w:rPr>
              <w:t xml:space="preserve"> </w:t>
            </w:r>
          </w:p>
        </w:tc>
      </w:tr>
    </w:tbl>
    <w:p w:rsidR="00A42690" w:rsidRDefault="00A42690" w:rsidP="00267180">
      <w:pPr>
        <w:ind w:firstLine="709"/>
        <w:jc w:val="center"/>
        <w:rPr>
          <w:b/>
          <w:bCs/>
          <w:sz w:val="22"/>
          <w:szCs w:val="22"/>
        </w:rPr>
      </w:pPr>
    </w:p>
    <w:p w:rsidR="00267180" w:rsidRDefault="00267180" w:rsidP="00267180">
      <w:pPr>
        <w:ind w:firstLine="709"/>
        <w:jc w:val="center"/>
        <w:rPr>
          <w:b/>
          <w:bCs/>
          <w:sz w:val="22"/>
          <w:szCs w:val="22"/>
        </w:rPr>
      </w:pPr>
      <w:r w:rsidRPr="00271650">
        <w:rPr>
          <w:b/>
          <w:bCs/>
          <w:sz w:val="22"/>
          <w:szCs w:val="22"/>
        </w:rPr>
        <w:t>ПОРЯДОК ОПРЕ</w:t>
      </w:r>
      <w:r>
        <w:rPr>
          <w:b/>
          <w:bCs/>
          <w:sz w:val="22"/>
          <w:szCs w:val="22"/>
        </w:rPr>
        <w:t>ДЕ</w:t>
      </w:r>
      <w:r w:rsidRPr="00271650">
        <w:rPr>
          <w:b/>
          <w:bCs/>
          <w:sz w:val="22"/>
          <w:szCs w:val="22"/>
        </w:rPr>
        <w:t>ЛЕНИЯ ОБЪЕМОВ</w:t>
      </w:r>
      <w:r>
        <w:rPr>
          <w:b/>
          <w:bCs/>
          <w:sz w:val="22"/>
          <w:szCs w:val="22"/>
        </w:rPr>
        <w:t>.</w:t>
      </w:r>
    </w:p>
    <w:p w:rsidR="00267180" w:rsidRPr="00A42690" w:rsidRDefault="00267180" w:rsidP="00C90C5E">
      <w:pPr>
        <w:ind w:firstLine="567"/>
        <w:jc w:val="center"/>
        <w:rPr>
          <w:b/>
          <w:bCs/>
          <w:sz w:val="16"/>
          <w:szCs w:val="16"/>
        </w:rPr>
      </w:pPr>
    </w:p>
    <w:p w:rsidR="00C90C5E" w:rsidRPr="00C41D38" w:rsidRDefault="00C90C5E" w:rsidP="00C90C5E">
      <w:pPr>
        <w:numPr>
          <w:ilvl w:val="0"/>
          <w:numId w:val="36"/>
        </w:numPr>
        <w:tabs>
          <w:tab w:val="left" w:pos="993"/>
        </w:tabs>
        <w:ind w:left="0" w:firstLine="567"/>
        <w:jc w:val="both"/>
        <w:rPr>
          <w:rFonts w:cs="Arial CYR"/>
          <w:sz w:val="22"/>
          <w:szCs w:val="22"/>
        </w:rPr>
      </w:pPr>
      <w:r w:rsidRPr="00C41D38">
        <w:rPr>
          <w:rFonts w:cs="Arial CYR"/>
          <w:sz w:val="22"/>
          <w:szCs w:val="22"/>
        </w:rPr>
        <w:t xml:space="preserve">Объем горячей воды, отпущенной Исполнителю, определяется на основании показаний коллективных приборов учета, принятых Организацией, осуществляющей горячее водоснабжение для коммерческих расчетов, перечисленных в Приложении № 5. В случае отсутствия коллективного прибора учета горячей воды в точке подключения (технологического присоединения), Исполнитель производит его установку в течение 60 дней с даты получения Исполнителем настоящего договора. </w:t>
      </w:r>
    </w:p>
    <w:p w:rsidR="00C90C5E" w:rsidRPr="00C41D38" w:rsidRDefault="00C90C5E" w:rsidP="00C90C5E">
      <w:pPr>
        <w:ind w:firstLine="567"/>
        <w:jc w:val="both"/>
        <w:rPr>
          <w:rFonts w:cs="Arial CYR"/>
          <w:sz w:val="22"/>
          <w:szCs w:val="22"/>
        </w:rPr>
      </w:pPr>
      <w:r w:rsidRPr="00C41D38">
        <w:rPr>
          <w:rFonts w:cs="Arial CYR"/>
          <w:sz w:val="22"/>
          <w:szCs w:val="22"/>
        </w:rPr>
        <w:t xml:space="preserve">В случае необеспечения Исполнителем учета горячей воды по истечении 60 дней с даты получения Исполнителем настоящего договора, </w:t>
      </w:r>
      <w:r w:rsidRPr="00C41D38">
        <w:rPr>
          <w:color w:val="000000"/>
          <w:sz w:val="22"/>
          <w:szCs w:val="22"/>
        </w:rPr>
        <w:t>Организация, осуществляющая горячее водоснабжение</w:t>
      </w:r>
      <w:r w:rsidRPr="00C41D38">
        <w:rPr>
          <w:rFonts w:cs="Arial CYR"/>
          <w:sz w:val="22"/>
          <w:szCs w:val="22"/>
        </w:rPr>
        <w:t xml:space="preserve"> применяет при расчетах с Исполнителем по объектам собственных нужд и </w:t>
      </w:r>
      <w:proofErr w:type="spellStart"/>
      <w:r w:rsidRPr="00C41D38">
        <w:rPr>
          <w:rFonts w:cs="Arial CYR"/>
          <w:sz w:val="22"/>
          <w:szCs w:val="22"/>
        </w:rPr>
        <w:t>Субабонентам</w:t>
      </w:r>
      <w:proofErr w:type="spellEnd"/>
      <w:r w:rsidRPr="00C41D38">
        <w:rPr>
          <w:color w:val="000000"/>
          <w:sz w:val="22"/>
          <w:szCs w:val="22"/>
        </w:rPr>
        <w:t xml:space="preserve"> метод учета пропускной способности устройств и сооружений, используемых для присоединения к централизованным системам </w:t>
      </w:r>
      <w:r w:rsidRPr="00C41D38">
        <w:rPr>
          <w:rFonts w:cs="Arial CYR"/>
          <w:sz w:val="22"/>
          <w:szCs w:val="22"/>
        </w:rPr>
        <w:t>водоснабжения в соответствии с п.16 Постановления правительства РФ № 776 от 04.09.13 «Об организации коммерческого учета воды, сточных вод».</w:t>
      </w:r>
    </w:p>
    <w:p w:rsidR="00C90C5E" w:rsidRPr="00EA20C7" w:rsidRDefault="00C90C5E" w:rsidP="00C90C5E">
      <w:pPr>
        <w:ind w:firstLine="567"/>
        <w:jc w:val="both"/>
        <w:rPr>
          <w:rFonts w:cs="Arial CYR"/>
          <w:sz w:val="22"/>
          <w:szCs w:val="22"/>
        </w:rPr>
      </w:pPr>
      <w:r w:rsidRPr="00C41D38">
        <w:rPr>
          <w:rFonts w:cs="Arial CYR"/>
          <w:sz w:val="22"/>
          <w:szCs w:val="22"/>
        </w:rPr>
        <w:t>2. При установке приборов учета не на границе раздела эксплуатационной ответственности сетей, находящихся в управлении  Исполнителя и подводящих</w:t>
      </w:r>
      <w:r w:rsidRPr="007C6053">
        <w:rPr>
          <w:rFonts w:cs="Arial CYR"/>
          <w:sz w:val="22"/>
          <w:szCs w:val="22"/>
        </w:rPr>
        <w:t xml:space="preserve"> сетей горячего водоснабжения, согласно Приложению № 2, расчет объемов потребления горячей воды Исполнителя производится с учетом потерь (Приложение № </w:t>
      </w:r>
      <w:r>
        <w:rPr>
          <w:rFonts w:cs="Arial CYR"/>
          <w:sz w:val="22"/>
          <w:szCs w:val="22"/>
        </w:rPr>
        <w:t>8</w:t>
      </w:r>
      <w:r w:rsidRPr="007C6053">
        <w:rPr>
          <w:rFonts w:cs="Arial CYR"/>
          <w:sz w:val="22"/>
          <w:szCs w:val="22"/>
        </w:rPr>
        <w:t>) на участке сети от границы раздела эксплуатационной ответственности</w:t>
      </w:r>
      <w:r w:rsidRPr="00EA20C7">
        <w:rPr>
          <w:rFonts w:cs="Arial CYR"/>
          <w:sz w:val="22"/>
          <w:szCs w:val="22"/>
        </w:rPr>
        <w:t xml:space="preserve"> до места установки коллективных приборов учета.</w:t>
      </w:r>
    </w:p>
    <w:p w:rsidR="00C90C5E" w:rsidRPr="00EA20C7" w:rsidRDefault="00C90C5E" w:rsidP="00C90C5E">
      <w:pPr>
        <w:ind w:firstLine="567"/>
        <w:jc w:val="both"/>
        <w:rPr>
          <w:sz w:val="22"/>
          <w:szCs w:val="22"/>
        </w:rPr>
      </w:pPr>
      <w:r w:rsidRPr="00EA20C7">
        <w:rPr>
          <w:rFonts w:cs="Arial CYR"/>
          <w:sz w:val="22"/>
          <w:szCs w:val="22"/>
        </w:rPr>
        <w:t xml:space="preserve">3. В случае </w:t>
      </w:r>
      <w:r w:rsidRPr="00EA20C7">
        <w:rPr>
          <w:sz w:val="22"/>
          <w:szCs w:val="22"/>
        </w:rPr>
        <w:t>если коллективный прибор учета учитывает потребление нежилых помещений, собственники (или уполномоченные лица) которых имеют прямые договорные отношения с Организацией, осуществляющей горячее водоснабжение, из общего объема энергоресурса, поданного Организацией, осуществляющей горячее водоснабжение на границу раздела эксплуатационной ответственности сетей Исполнителя, вычитается объем ресурса, определенный для таких нежилых помещений.</w:t>
      </w:r>
    </w:p>
    <w:p w:rsidR="00C90C5E" w:rsidRDefault="00C90C5E" w:rsidP="00C90C5E">
      <w:pPr>
        <w:ind w:firstLine="567"/>
        <w:jc w:val="both"/>
        <w:rPr>
          <w:rFonts w:cs="Arial CYR"/>
          <w:sz w:val="22"/>
          <w:szCs w:val="22"/>
        </w:rPr>
      </w:pPr>
      <w:r w:rsidRPr="00EA20C7">
        <w:rPr>
          <w:rFonts w:cs="Arial CYR"/>
          <w:sz w:val="22"/>
          <w:szCs w:val="22"/>
        </w:rPr>
        <w:t xml:space="preserve">4. Объем потребления горячей воды, потребляемой нежилыми помещениями, определяется исходя из показаний коммерческих приборов учета или расчетным способом в соответствии с действующим законодательством и заключенными договорами. </w:t>
      </w:r>
    </w:p>
    <w:p w:rsidR="004E3B0F" w:rsidRPr="00EA20C7" w:rsidRDefault="004E3B0F" w:rsidP="00C90C5E">
      <w:pPr>
        <w:ind w:firstLine="567"/>
        <w:jc w:val="both"/>
        <w:rPr>
          <w:rFonts w:cs="Arial CYR"/>
          <w:sz w:val="22"/>
          <w:szCs w:val="22"/>
        </w:rPr>
      </w:pPr>
      <w:r w:rsidRPr="00072608">
        <w:rPr>
          <w:rFonts w:cs="Arial CYR"/>
          <w:sz w:val="22"/>
          <w:szCs w:val="22"/>
        </w:rPr>
        <w:t>Организация, осуществляющая горячее водоснабжение, по запросу Исполнителя предоставляет Исполнителю данные о показаниях индивидуальных приборов учета в нежилых помещениях многоквартирного дома.</w:t>
      </w:r>
      <w:r>
        <w:rPr>
          <w:rFonts w:cs="Arial CYR"/>
          <w:sz w:val="22"/>
          <w:szCs w:val="22"/>
        </w:rPr>
        <w:t xml:space="preserve">  </w:t>
      </w:r>
    </w:p>
    <w:p w:rsidR="00C90C5E" w:rsidRPr="00EA20C7" w:rsidRDefault="00C90C5E" w:rsidP="00C90C5E">
      <w:pPr>
        <w:ind w:firstLine="567"/>
        <w:jc w:val="both"/>
        <w:rPr>
          <w:rFonts w:cs="Arial CYR"/>
          <w:sz w:val="22"/>
          <w:szCs w:val="22"/>
        </w:rPr>
      </w:pPr>
      <w:r w:rsidRPr="00EA20C7">
        <w:rPr>
          <w:rFonts w:cs="Arial CYR"/>
          <w:sz w:val="22"/>
          <w:szCs w:val="22"/>
        </w:rPr>
        <w:t xml:space="preserve">5. Объем горячей воды за расчетный период, поставляемый по Договору в многоквартирный дом, не оборудованный коллективным (общедомовым) прибором учета, а </w:t>
      </w:r>
      <w:proofErr w:type="gramStart"/>
      <w:r w:rsidRPr="00EA20C7">
        <w:rPr>
          <w:rFonts w:cs="Arial CYR"/>
          <w:sz w:val="22"/>
          <w:szCs w:val="22"/>
        </w:rPr>
        <w:t>так же</w:t>
      </w:r>
      <w:proofErr w:type="gramEnd"/>
      <w:r w:rsidRPr="00EA20C7">
        <w:rPr>
          <w:rFonts w:cs="Arial CYR"/>
          <w:sz w:val="22"/>
          <w:szCs w:val="22"/>
        </w:rPr>
        <w:t xml:space="preserve"> в случае выхода его из строя, утраты или истечения срока поверки определяется расчетным способом в соответствии с действующим законодательством. </w:t>
      </w:r>
    </w:p>
    <w:p w:rsidR="00C90C5E" w:rsidRPr="00EA20C7" w:rsidRDefault="00C90C5E" w:rsidP="00C90C5E">
      <w:pPr>
        <w:tabs>
          <w:tab w:val="left" w:pos="690"/>
        </w:tabs>
        <w:ind w:left="-30" w:firstLine="567"/>
        <w:jc w:val="both"/>
        <w:rPr>
          <w:sz w:val="22"/>
          <w:szCs w:val="22"/>
        </w:rPr>
      </w:pPr>
      <w:r w:rsidRPr="00EA20C7">
        <w:rPr>
          <w:sz w:val="22"/>
          <w:szCs w:val="22"/>
        </w:rPr>
        <w:t xml:space="preserve">5.1. Исходными данными для расчета объема </w:t>
      </w:r>
      <w:r w:rsidRPr="00EA20C7">
        <w:rPr>
          <w:rFonts w:cs="Arial CYR"/>
          <w:sz w:val="22"/>
          <w:szCs w:val="22"/>
        </w:rPr>
        <w:t xml:space="preserve">горячей воды </w:t>
      </w:r>
      <w:r w:rsidRPr="00EA20C7">
        <w:rPr>
          <w:sz w:val="22"/>
          <w:szCs w:val="22"/>
        </w:rPr>
        <w:t>являются:</w:t>
      </w:r>
    </w:p>
    <w:p w:rsidR="00C90C5E" w:rsidRPr="00EA20C7" w:rsidRDefault="00C90C5E" w:rsidP="00C90C5E">
      <w:pPr>
        <w:tabs>
          <w:tab w:val="left" w:pos="690"/>
        </w:tabs>
        <w:ind w:left="-30" w:firstLine="567"/>
        <w:jc w:val="both"/>
        <w:rPr>
          <w:sz w:val="22"/>
          <w:szCs w:val="22"/>
        </w:rPr>
      </w:pPr>
      <w:r w:rsidRPr="00EA20C7">
        <w:rPr>
          <w:sz w:val="22"/>
          <w:szCs w:val="22"/>
        </w:rPr>
        <w:t>а) ежемесячные показания индивидуальных приборов учета (при их наличии), снятые в период с 23 по 25 число расчетного месяца,</w:t>
      </w:r>
    </w:p>
    <w:p w:rsidR="00C90C5E" w:rsidRDefault="00C90C5E" w:rsidP="00C90C5E">
      <w:pPr>
        <w:tabs>
          <w:tab w:val="left" w:pos="690"/>
        </w:tabs>
        <w:ind w:left="-30" w:firstLine="567"/>
        <w:jc w:val="both"/>
        <w:rPr>
          <w:sz w:val="22"/>
          <w:szCs w:val="22"/>
        </w:rPr>
      </w:pPr>
      <w:r w:rsidRPr="00EA20C7">
        <w:rPr>
          <w:sz w:val="22"/>
          <w:szCs w:val="22"/>
        </w:rPr>
        <w:t>б) данные о среднемесячном потреблении в установленных законодательством случаях,</w:t>
      </w:r>
    </w:p>
    <w:p w:rsidR="00C90C5E" w:rsidRPr="00EA20C7" w:rsidRDefault="00C90C5E" w:rsidP="00C90C5E">
      <w:pPr>
        <w:tabs>
          <w:tab w:val="left" w:pos="690"/>
        </w:tabs>
        <w:ind w:left="-30" w:firstLine="567"/>
        <w:jc w:val="both"/>
        <w:rPr>
          <w:sz w:val="22"/>
          <w:szCs w:val="22"/>
        </w:rPr>
      </w:pPr>
      <w:r w:rsidRPr="005009C9">
        <w:rPr>
          <w:sz w:val="22"/>
          <w:szCs w:val="22"/>
        </w:rPr>
        <w:t>в</w:t>
      </w:r>
      <w:r w:rsidRPr="00FA69C7">
        <w:rPr>
          <w:sz w:val="22"/>
          <w:szCs w:val="22"/>
        </w:rPr>
        <w:t>) данные о количестве зарегистрированных  в многоквартирном доме граждан,</w:t>
      </w:r>
    </w:p>
    <w:p w:rsidR="00C90C5E" w:rsidRPr="00EA20C7" w:rsidRDefault="00C90C5E" w:rsidP="00C90C5E">
      <w:pPr>
        <w:tabs>
          <w:tab w:val="left" w:pos="690"/>
        </w:tabs>
        <w:ind w:left="-30" w:firstLine="567"/>
        <w:jc w:val="both"/>
        <w:rPr>
          <w:sz w:val="22"/>
          <w:szCs w:val="22"/>
        </w:rPr>
      </w:pPr>
      <w:r>
        <w:rPr>
          <w:sz w:val="22"/>
          <w:szCs w:val="22"/>
        </w:rPr>
        <w:t>г</w:t>
      </w:r>
      <w:r w:rsidRPr="00EA20C7">
        <w:rPr>
          <w:sz w:val="22"/>
          <w:szCs w:val="22"/>
        </w:rPr>
        <w:t>) общая площадь жилых помещений, а также нежилых помещений, собственники которых не имеют прямых договоров с Организацией, осуществляющей горячее водоснабжение, помещений общедомового имущества.</w:t>
      </w:r>
    </w:p>
    <w:p w:rsidR="00C90C5E" w:rsidRPr="00EA20C7" w:rsidRDefault="00C90C5E" w:rsidP="00C90C5E">
      <w:pPr>
        <w:tabs>
          <w:tab w:val="left" w:pos="690"/>
        </w:tabs>
        <w:ind w:left="-30" w:firstLine="567"/>
        <w:jc w:val="both"/>
        <w:rPr>
          <w:sz w:val="22"/>
          <w:szCs w:val="22"/>
        </w:rPr>
      </w:pPr>
      <w:r w:rsidRPr="00EA20C7">
        <w:rPr>
          <w:sz w:val="22"/>
          <w:szCs w:val="22"/>
        </w:rPr>
        <w:t xml:space="preserve">Исходные данные для определения объема расчетным способом, предусмотренные </w:t>
      </w:r>
      <w:proofErr w:type="spellStart"/>
      <w:r w:rsidRPr="00EA20C7">
        <w:rPr>
          <w:sz w:val="22"/>
          <w:szCs w:val="22"/>
        </w:rPr>
        <w:t>п</w:t>
      </w:r>
      <w:r>
        <w:rPr>
          <w:sz w:val="22"/>
          <w:szCs w:val="22"/>
        </w:rPr>
        <w:t>.</w:t>
      </w:r>
      <w:r w:rsidRPr="00EA20C7">
        <w:rPr>
          <w:sz w:val="22"/>
          <w:szCs w:val="22"/>
        </w:rPr>
        <w:t>п</w:t>
      </w:r>
      <w:proofErr w:type="spellEnd"/>
      <w:r w:rsidRPr="00EA20C7">
        <w:rPr>
          <w:sz w:val="22"/>
          <w:szCs w:val="22"/>
        </w:rPr>
        <w:t xml:space="preserve">. в) на момент заключения договора согласованы в Приложении № 3. </w:t>
      </w:r>
    </w:p>
    <w:p w:rsidR="00C90C5E" w:rsidRPr="00EA20C7" w:rsidRDefault="00C90C5E" w:rsidP="00C90C5E">
      <w:pPr>
        <w:tabs>
          <w:tab w:val="left" w:pos="690"/>
        </w:tabs>
        <w:ind w:left="-30" w:firstLine="567"/>
        <w:jc w:val="both"/>
        <w:rPr>
          <w:sz w:val="22"/>
          <w:szCs w:val="22"/>
        </w:rPr>
      </w:pPr>
      <w:r w:rsidRPr="00EA20C7">
        <w:rPr>
          <w:sz w:val="22"/>
          <w:szCs w:val="22"/>
        </w:rPr>
        <w:t xml:space="preserve">5.2. При отсутствии коллективных (общедомовых) приборов учета, в срок не позднее 25 числа расчетного месяца Исполнитель предоставляет Организации, осуществляющей </w:t>
      </w:r>
      <w:r>
        <w:rPr>
          <w:sz w:val="22"/>
          <w:szCs w:val="22"/>
        </w:rPr>
        <w:t>горячее водоснабжение,</w:t>
      </w:r>
      <w:r w:rsidRPr="00EA20C7">
        <w:rPr>
          <w:sz w:val="22"/>
          <w:szCs w:val="22"/>
        </w:rPr>
        <w:t xml:space="preserve"> в письменной форме</w:t>
      </w:r>
      <w:r>
        <w:rPr>
          <w:sz w:val="22"/>
          <w:szCs w:val="22"/>
        </w:rPr>
        <w:t xml:space="preserve"> </w:t>
      </w:r>
      <w:r w:rsidRPr="00EA20C7">
        <w:rPr>
          <w:sz w:val="22"/>
          <w:szCs w:val="22"/>
        </w:rPr>
        <w:t xml:space="preserve"> за подписью лица, назначенного Исполнителем ответственным по договору, исходные данные (уточнение исходных данных) для определения объема потребления горячей воды расчетным способом, установленным законодательством</w:t>
      </w:r>
      <w:r>
        <w:rPr>
          <w:sz w:val="22"/>
          <w:szCs w:val="22"/>
        </w:rPr>
        <w:t>, п</w:t>
      </w:r>
      <w:r w:rsidRPr="00EA20C7">
        <w:rPr>
          <w:sz w:val="22"/>
          <w:szCs w:val="22"/>
        </w:rPr>
        <w:t xml:space="preserve">еречень </w:t>
      </w:r>
      <w:r>
        <w:rPr>
          <w:sz w:val="22"/>
          <w:szCs w:val="22"/>
        </w:rPr>
        <w:t>которых</w:t>
      </w:r>
      <w:r w:rsidRPr="00EA20C7">
        <w:rPr>
          <w:sz w:val="22"/>
          <w:szCs w:val="22"/>
        </w:rPr>
        <w:t xml:space="preserve"> указан в п. 5.1. </w:t>
      </w:r>
      <w:r>
        <w:rPr>
          <w:sz w:val="22"/>
          <w:szCs w:val="22"/>
        </w:rPr>
        <w:t>настоящего приложения.</w:t>
      </w:r>
    </w:p>
    <w:p w:rsidR="00C90C5E" w:rsidRPr="00EA20C7" w:rsidRDefault="00C90C5E" w:rsidP="00C90C5E">
      <w:pPr>
        <w:tabs>
          <w:tab w:val="left" w:pos="690"/>
        </w:tabs>
        <w:ind w:left="-30" w:firstLine="567"/>
        <w:jc w:val="both"/>
        <w:rPr>
          <w:sz w:val="22"/>
          <w:szCs w:val="22"/>
        </w:rPr>
      </w:pPr>
      <w:r w:rsidRPr="00EA20C7">
        <w:rPr>
          <w:sz w:val="22"/>
          <w:szCs w:val="22"/>
        </w:rPr>
        <w:t xml:space="preserve">5.2.1. В случае изменения законодательства, определяющего расчетные способы определения объема Исполнитель обязан предоставлять исходные данные, установленные измененными нормами законодательства. Изменение перечня исходных данных, используемых для определения объема потребления горячей воды расчетным способом, не требует внесения соответствующих изменений в настоящий </w:t>
      </w:r>
      <w:r>
        <w:rPr>
          <w:sz w:val="22"/>
          <w:szCs w:val="22"/>
        </w:rPr>
        <w:t>Д</w:t>
      </w:r>
      <w:r w:rsidRPr="00EA20C7">
        <w:rPr>
          <w:sz w:val="22"/>
          <w:szCs w:val="22"/>
        </w:rPr>
        <w:t>оговор.</w:t>
      </w:r>
    </w:p>
    <w:p w:rsidR="00C90C5E" w:rsidRPr="00EA20C7" w:rsidRDefault="00C90C5E" w:rsidP="00C90C5E">
      <w:pPr>
        <w:tabs>
          <w:tab w:val="left" w:pos="690"/>
        </w:tabs>
        <w:ind w:left="-30" w:firstLine="567"/>
        <w:jc w:val="both"/>
        <w:rPr>
          <w:sz w:val="22"/>
          <w:szCs w:val="22"/>
        </w:rPr>
      </w:pPr>
      <w:r w:rsidRPr="00EA20C7">
        <w:rPr>
          <w:sz w:val="22"/>
          <w:szCs w:val="22"/>
        </w:rPr>
        <w:t>5.2.2. В случае, если коллективный прибор учета вышел из строя, утрачен или истек  срок его поверки и восстановление прибора учета с целью коммерческих расчетов не выполнено в 3-х месячный срок, Исполнитель предоставляет указанные в п. 5.1. данные до 25 числа месяца, в котором истекает 3-х месячный срок для восстановления учета.</w:t>
      </w:r>
    </w:p>
    <w:p w:rsidR="00C90C5E" w:rsidRPr="00EA20C7" w:rsidRDefault="00C90C5E" w:rsidP="00C90C5E">
      <w:pPr>
        <w:tabs>
          <w:tab w:val="left" w:pos="690"/>
        </w:tabs>
        <w:ind w:left="-30" w:firstLine="567"/>
        <w:jc w:val="both"/>
        <w:rPr>
          <w:sz w:val="22"/>
          <w:szCs w:val="22"/>
        </w:rPr>
      </w:pPr>
      <w:r w:rsidRPr="00EA20C7">
        <w:rPr>
          <w:sz w:val="22"/>
          <w:szCs w:val="22"/>
        </w:rPr>
        <w:lastRenderedPageBreak/>
        <w:t xml:space="preserve">5.3. При </w:t>
      </w:r>
      <w:proofErr w:type="spellStart"/>
      <w:r w:rsidRPr="00EA20C7">
        <w:rPr>
          <w:sz w:val="22"/>
          <w:szCs w:val="22"/>
        </w:rPr>
        <w:t>непредоставлении</w:t>
      </w:r>
      <w:proofErr w:type="spellEnd"/>
      <w:r w:rsidRPr="00EA20C7">
        <w:rPr>
          <w:sz w:val="22"/>
          <w:szCs w:val="22"/>
        </w:rPr>
        <w:t xml:space="preserve"> Исполнителем в соответствии с п.5.2. исходных данных для определения объема расчетным способом, расчет производится исходя из нормативов и последних предоставленных Исполнителем или согласованных в Приложении № 3 данных, а также данных, полученных Организацией, осуществляющей горячее водоснабжение в результате проводимых проверок, или полученных от органов, уполномоченных предоставлять такие данные.</w:t>
      </w:r>
    </w:p>
    <w:p w:rsidR="00C90C5E" w:rsidRPr="00EA20C7" w:rsidRDefault="00C90C5E" w:rsidP="00C90C5E">
      <w:pPr>
        <w:ind w:firstLine="567"/>
        <w:jc w:val="both"/>
        <w:rPr>
          <w:rFonts w:cs="Arial CYR"/>
          <w:sz w:val="22"/>
          <w:szCs w:val="22"/>
        </w:rPr>
      </w:pPr>
      <w:r w:rsidRPr="00EA20C7">
        <w:rPr>
          <w:rFonts w:cs="Arial CYR"/>
          <w:sz w:val="22"/>
          <w:szCs w:val="22"/>
        </w:rPr>
        <w:t xml:space="preserve">6. При </w:t>
      </w:r>
      <w:proofErr w:type="spellStart"/>
      <w:r w:rsidRPr="00EA20C7">
        <w:rPr>
          <w:rFonts w:cs="Arial CYR"/>
          <w:sz w:val="22"/>
          <w:szCs w:val="22"/>
        </w:rPr>
        <w:t>непредоставлении</w:t>
      </w:r>
      <w:proofErr w:type="spellEnd"/>
      <w:r w:rsidRPr="00EA20C7">
        <w:rPr>
          <w:rFonts w:cs="Arial CYR"/>
          <w:sz w:val="22"/>
          <w:szCs w:val="22"/>
        </w:rPr>
        <w:t xml:space="preserve"> Исполнителем показаний приборов учета в установленные Договором сроки фактический объем потребления, в том числе на общедомовые нужды, начиная с расчетного периода, за который Исполнителем не предоставлены показания коллективного прибора учета, до расчетного периода включительно, за который Исполнитель предоставил показания, но не </w:t>
      </w:r>
      <w:r w:rsidRPr="007C6053">
        <w:rPr>
          <w:rFonts w:cs="Arial CYR"/>
          <w:sz w:val="22"/>
          <w:szCs w:val="22"/>
        </w:rPr>
        <w:t>более 3</w:t>
      </w:r>
      <w:r w:rsidRPr="00EA20C7">
        <w:rPr>
          <w:rFonts w:cs="Arial CYR"/>
          <w:sz w:val="22"/>
          <w:szCs w:val="22"/>
        </w:rPr>
        <w:t xml:space="preserve"> расчетных периодов подряд, определяется исходя из среднемесячного объема потребления </w:t>
      </w:r>
      <w:r>
        <w:rPr>
          <w:rFonts w:cs="Arial CYR"/>
          <w:sz w:val="22"/>
          <w:szCs w:val="22"/>
        </w:rPr>
        <w:t>горячей воды</w:t>
      </w:r>
      <w:r w:rsidRPr="00EA20C7">
        <w:rPr>
          <w:rFonts w:cs="Arial CYR"/>
          <w:sz w:val="22"/>
          <w:szCs w:val="22"/>
        </w:rPr>
        <w:t>, определенного по показаниям коллективного прибора учета</w:t>
      </w:r>
      <w:r>
        <w:rPr>
          <w:rFonts w:cs="Arial CYR"/>
          <w:sz w:val="22"/>
          <w:szCs w:val="22"/>
        </w:rPr>
        <w:t xml:space="preserve">, </w:t>
      </w:r>
      <w:r w:rsidRPr="00EA20C7">
        <w:rPr>
          <w:rFonts w:cs="Arial CYR"/>
          <w:sz w:val="22"/>
          <w:szCs w:val="22"/>
        </w:rPr>
        <w:t xml:space="preserve"> исходя из среднемесячного потребления за период не менее 6 месяцев, а если фактический период работы прибора учета составил менее 6 месяцев – то за фактический период работы прибора учета, но не менее 3 месяцев. Если фактический период работы прибора учета составил менее 3 месяцев, а также в случае непредставления показаний Исполнителем более 3 месяцев, расчет производится в соответствии с п.5 настоящего Приложения.</w:t>
      </w:r>
    </w:p>
    <w:p w:rsidR="00C90C5E" w:rsidRPr="00EA20C7" w:rsidRDefault="00C90C5E" w:rsidP="00C90C5E">
      <w:pPr>
        <w:ind w:firstLine="567"/>
        <w:jc w:val="both"/>
        <w:rPr>
          <w:rFonts w:cs="Arial CYR"/>
          <w:sz w:val="22"/>
          <w:szCs w:val="22"/>
        </w:rPr>
      </w:pPr>
      <w:r w:rsidRPr="00EA20C7">
        <w:rPr>
          <w:rFonts w:cs="Arial CYR"/>
          <w:sz w:val="22"/>
          <w:szCs w:val="22"/>
        </w:rPr>
        <w:t>При последующем предоставлении Исполнителем показаний приборов учета или получении данных контрольной проверки, перерасчет производится при начислениях за месяц, в котором показания предоставлены (сняты в порядке контроля), если они предоставлены (сняты при контроле) до 25 числа текущего месяца, и при начислениях за последующий месяц, если они предоставлены (сняты при контроле) после 25 числа текущего месяца.</w:t>
      </w:r>
    </w:p>
    <w:p w:rsidR="00C90C5E" w:rsidRPr="00EA20C7" w:rsidRDefault="00C90C5E" w:rsidP="00C90C5E">
      <w:pPr>
        <w:ind w:firstLine="567"/>
        <w:jc w:val="both"/>
        <w:rPr>
          <w:rFonts w:cs="Arial CYR"/>
          <w:sz w:val="22"/>
          <w:szCs w:val="22"/>
        </w:rPr>
      </w:pPr>
      <w:r w:rsidRPr="00EA20C7">
        <w:rPr>
          <w:rFonts w:cs="Arial CYR"/>
          <w:sz w:val="22"/>
          <w:szCs w:val="22"/>
        </w:rPr>
        <w:t>При этом объем энергоресурса в размере выявленной разницы Стороны считают потребленным в течение того расчетного периода, в котором поступили показания (проведена контрольная проверка).</w:t>
      </w:r>
    </w:p>
    <w:p w:rsidR="00C90C5E" w:rsidRPr="00EA20C7" w:rsidRDefault="00C90C5E" w:rsidP="00C90C5E">
      <w:pPr>
        <w:ind w:firstLine="567"/>
        <w:jc w:val="both"/>
        <w:rPr>
          <w:rFonts w:cs="Arial CYR"/>
          <w:sz w:val="22"/>
          <w:szCs w:val="22"/>
        </w:rPr>
      </w:pPr>
      <w:r w:rsidRPr="00EA20C7">
        <w:rPr>
          <w:rFonts w:cs="Arial CYR"/>
          <w:sz w:val="22"/>
          <w:szCs w:val="22"/>
        </w:rPr>
        <w:t xml:space="preserve">7. При выявлении Организацией, осуществляющей горячее водоснабжение или </w:t>
      </w:r>
      <w:r w:rsidRPr="00EA20C7">
        <w:rPr>
          <w:sz w:val="22"/>
          <w:szCs w:val="22"/>
        </w:rPr>
        <w:t>организацией, осуществляющей транспортировку горячей воды</w:t>
      </w:r>
      <w:r w:rsidRPr="00EA20C7">
        <w:rPr>
          <w:rFonts w:cs="Arial CYR"/>
          <w:sz w:val="22"/>
          <w:szCs w:val="22"/>
        </w:rPr>
        <w:t xml:space="preserve"> бездоговорного потребления, в том числе в виде подключения оборудования, потребляющего горячую воду, с нарушением установленного порядка подключения, составляется Акт о выявленном факте.</w:t>
      </w:r>
    </w:p>
    <w:p w:rsidR="00C90C5E" w:rsidRPr="00EA20C7" w:rsidRDefault="00C90C5E" w:rsidP="00C90C5E">
      <w:pPr>
        <w:shd w:val="clear" w:color="auto" w:fill="FFFFFF"/>
        <w:tabs>
          <w:tab w:val="left" w:pos="1162"/>
        </w:tabs>
        <w:ind w:left="5" w:right="48" w:firstLine="567"/>
        <w:jc w:val="both"/>
        <w:rPr>
          <w:color w:val="000000"/>
          <w:sz w:val="22"/>
          <w:szCs w:val="22"/>
        </w:rPr>
      </w:pPr>
      <w:r w:rsidRPr="00EA20C7">
        <w:rPr>
          <w:color w:val="000000"/>
          <w:sz w:val="22"/>
          <w:szCs w:val="22"/>
        </w:rPr>
        <w:t xml:space="preserve">Расчет объема бездоговорного потребления и его стоимости осуществляется Организацией, осуществляющей горячее водоснабжение. Стоимость горячей воды, полученной в результате бездоговорного потребления, определяется в соответствии с действующими на дату взыскания тарифами на горячую воду для соответствующей категории потребителей с учетом стоимости услуг по передаче. </w:t>
      </w:r>
    </w:p>
    <w:p w:rsidR="00C90C5E" w:rsidRPr="00FA69C7" w:rsidRDefault="00C90C5E" w:rsidP="00C90C5E">
      <w:pPr>
        <w:ind w:firstLine="567"/>
        <w:jc w:val="both"/>
        <w:rPr>
          <w:sz w:val="22"/>
          <w:szCs w:val="22"/>
        </w:rPr>
      </w:pPr>
      <w:r w:rsidRPr="00FA69C7">
        <w:rPr>
          <w:color w:val="000000"/>
          <w:sz w:val="22"/>
          <w:szCs w:val="22"/>
        </w:rPr>
        <w:t xml:space="preserve">8. </w:t>
      </w:r>
      <w:r w:rsidRPr="00FA69C7">
        <w:rPr>
          <w:sz w:val="22"/>
          <w:szCs w:val="22"/>
        </w:rPr>
        <w:t>При выявлении сверхнормативной утечки сетевой воды в границах сетей, находящихся в управлении Исполнителя, Стороны составляют Акт. На основании указанного Акта Исполнитель оплачивает Организации, осуществляющей горячее водоснабжение стоимость сверхнормативных потерь с утечкой сетевой воды</w:t>
      </w:r>
      <w:r w:rsidRPr="00FA69C7">
        <w:rPr>
          <w:color w:val="000000"/>
          <w:sz w:val="22"/>
          <w:szCs w:val="22"/>
        </w:rPr>
        <w:t xml:space="preserve"> в течение 15-ти календарных дней с даты получения соответствующего требования</w:t>
      </w:r>
      <w:r w:rsidRPr="00FA69C7">
        <w:rPr>
          <w:sz w:val="22"/>
          <w:szCs w:val="22"/>
        </w:rPr>
        <w:t>.</w:t>
      </w:r>
    </w:p>
    <w:p w:rsidR="00C90C5E" w:rsidRPr="00FA69C7" w:rsidRDefault="00C90C5E" w:rsidP="00C90C5E">
      <w:pPr>
        <w:ind w:firstLine="567"/>
        <w:jc w:val="both"/>
        <w:rPr>
          <w:color w:val="000000"/>
          <w:sz w:val="22"/>
          <w:szCs w:val="22"/>
        </w:rPr>
      </w:pPr>
      <w:r w:rsidRPr="00FA69C7">
        <w:rPr>
          <w:sz w:val="22"/>
          <w:szCs w:val="22"/>
        </w:rPr>
        <w:t>Объем утечки определяется с момента обнаружения до момента ликвидации, исходя из расчетной скорости сетевой воды 1,2 м/с и диаметра утечки, который определяется представителем Организации, осуществляющей горячее водоснабжение и фиксируется в присутствии Исполнителя.</w:t>
      </w:r>
    </w:p>
    <w:p w:rsidR="00C90C5E" w:rsidRPr="00FA69C7" w:rsidRDefault="00C90C5E" w:rsidP="00C90C5E">
      <w:pPr>
        <w:shd w:val="clear" w:color="auto" w:fill="FFFFFF"/>
        <w:tabs>
          <w:tab w:val="left" w:pos="1162"/>
        </w:tabs>
        <w:ind w:left="5" w:right="48" w:firstLine="567"/>
        <w:jc w:val="both"/>
        <w:rPr>
          <w:color w:val="000000"/>
          <w:sz w:val="22"/>
          <w:szCs w:val="22"/>
        </w:rPr>
      </w:pPr>
      <w:r w:rsidRPr="00FA69C7">
        <w:rPr>
          <w:color w:val="000000"/>
          <w:sz w:val="22"/>
          <w:szCs w:val="22"/>
        </w:rPr>
        <w:t xml:space="preserve">9. Объем горячей воды, отпущенной Исполнителю, подлежит перерасчету в следующих случаях: </w:t>
      </w:r>
    </w:p>
    <w:p w:rsidR="00C90C5E" w:rsidRPr="00EA20C7" w:rsidRDefault="00C90C5E" w:rsidP="00D251A5">
      <w:pPr>
        <w:numPr>
          <w:ilvl w:val="0"/>
          <w:numId w:val="38"/>
        </w:numPr>
        <w:tabs>
          <w:tab w:val="left" w:pos="0"/>
          <w:tab w:val="left" w:pos="851"/>
        </w:tabs>
        <w:ind w:left="0" w:firstLine="556"/>
        <w:jc w:val="both"/>
        <w:rPr>
          <w:color w:val="000000"/>
          <w:sz w:val="22"/>
          <w:szCs w:val="22"/>
        </w:rPr>
      </w:pPr>
      <w:r w:rsidRPr="00FA69C7">
        <w:rPr>
          <w:color w:val="000000"/>
          <w:sz w:val="22"/>
          <w:szCs w:val="22"/>
        </w:rPr>
        <w:t>при предоставлении в точку поставки ресурса ненадлежащего качества (при отсутствии вины</w:t>
      </w:r>
      <w:r w:rsidRPr="00EA20C7">
        <w:rPr>
          <w:color w:val="000000"/>
          <w:sz w:val="22"/>
          <w:szCs w:val="22"/>
        </w:rPr>
        <w:t xml:space="preserve"> Исполнителя);</w:t>
      </w:r>
    </w:p>
    <w:p w:rsidR="00C90C5E" w:rsidRPr="00EA20C7" w:rsidRDefault="00C90C5E" w:rsidP="00D251A5">
      <w:pPr>
        <w:numPr>
          <w:ilvl w:val="0"/>
          <w:numId w:val="38"/>
        </w:numPr>
        <w:tabs>
          <w:tab w:val="left" w:pos="0"/>
          <w:tab w:val="left" w:pos="851"/>
        </w:tabs>
        <w:ind w:left="0" w:firstLine="556"/>
        <w:jc w:val="both"/>
        <w:rPr>
          <w:color w:val="000000"/>
          <w:sz w:val="22"/>
          <w:szCs w:val="22"/>
        </w:rPr>
      </w:pPr>
      <w:r w:rsidRPr="00EA20C7">
        <w:rPr>
          <w:color w:val="000000"/>
          <w:sz w:val="22"/>
          <w:szCs w:val="22"/>
        </w:rPr>
        <w:t>при предоставлении в точку поставки ресурса с перерывами, превышающими установленную законодательством продолжительность (при отсутствии коллективного прибора учета и при отсутствии вины Исполнителя);</w:t>
      </w:r>
    </w:p>
    <w:p w:rsidR="00C90C5E" w:rsidRPr="00EA20C7" w:rsidRDefault="00C90C5E" w:rsidP="00D251A5">
      <w:pPr>
        <w:numPr>
          <w:ilvl w:val="0"/>
          <w:numId w:val="38"/>
        </w:numPr>
        <w:tabs>
          <w:tab w:val="left" w:pos="851"/>
        </w:tabs>
        <w:ind w:left="0" w:firstLine="556"/>
        <w:jc w:val="both"/>
        <w:rPr>
          <w:color w:val="000000"/>
          <w:sz w:val="22"/>
          <w:szCs w:val="22"/>
        </w:rPr>
      </w:pPr>
      <w:r w:rsidRPr="00EA20C7">
        <w:rPr>
          <w:color w:val="000000"/>
          <w:sz w:val="22"/>
          <w:szCs w:val="22"/>
        </w:rPr>
        <w:t>при временном отсутствии Потребителей по месту регистрации более 5 полных календарных дней подряд (при отсутствии коллективного (общедомового) прибора учета).</w:t>
      </w:r>
    </w:p>
    <w:p w:rsidR="00C90C5E" w:rsidRPr="00EA20C7" w:rsidRDefault="00C90C5E" w:rsidP="00C90C5E">
      <w:pPr>
        <w:ind w:firstLine="567"/>
        <w:jc w:val="both"/>
        <w:rPr>
          <w:color w:val="000000"/>
          <w:sz w:val="22"/>
          <w:szCs w:val="22"/>
        </w:rPr>
      </w:pPr>
      <w:r w:rsidRPr="00EA20C7">
        <w:rPr>
          <w:color w:val="000000"/>
          <w:sz w:val="22"/>
          <w:szCs w:val="22"/>
        </w:rPr>
        <w:t xml:space="preserve">Сроки и способы предоставления информации, и порядок проведения перерасчетов согласованы в Регламенте взаимодействия Сторон (Приложения № </w:t>
      </w:r>
      <w:r>
        <w:rPr>
          <w:color w:val="000000"/>
          <w:sz w:val="22"/>
          <w:szCs w:val="22"/>
        </w:rPr>
        <w:t>10</w:t>
      </w:r>
      <w:r w:rsidRPr="00EA20C7">
        <w:rPr>
          <w:color w:val="000000"/>
          <w:sz w:val="22"/>
          <w:szCs w:val="22"/>
        </w:rPr>
        <w:t>, 11).</w:t>
      </w:r>
    </w:p>
    <w:p w:rsidR="00C90C5E" w:rsidRPr="00EA20C7" w:rsidRDefault="00C90C5E" w:rsidP="00C90C5E">
      <w:pPr>
        <w:ind w:firstLine="567"/>
        <w:jc w:val="both"/>
        <w:rPr>
          <w:rFonts w:cs="Arial CYR"/>
          <w:sz w:val="22"/>
          <w:szCs w:val="22"/>
        </w:rPr>
      </w:pPr>
      <w:r w:rsidRPr="00EA20C7">
        <w:rPr>
          <w:rFonts w:cs="Arial CYR"/>
          <w:sz w:val="22"/>
          <w:szCs w:val="22"/>
        </w:rPr>
        <w:t>Основанием для проведения перерасчета являются надлежащим образом оформленные документы, предусмотренные действующим законодательством в случае проведения перерасчета по заявлению Потребителя(ей).</w:t>
      </w:r>
    </w:p>
    <w:p w:rsidR="00C90C5E" w:rsidRPr="00EA20C7" w:rsidRDefault="00C90C5E" w:rsidP="00C90C5E">
      <w:pPr>
        <w:shd w:val="clear" w:color="auto" w:fill="FFFFFF"/>
        <w:tabs>
          <w:tab w:val="left" w:pos="1162"/>
        </w:tabs>
        <w:ind w:left="5" w:right="48" w:firstLine="567"/>
        <w:jc w:val="both"/>
        <w:rPr>
          <w:color w:val="000000"/>
          <w:sz w:val="22"/>
          <w:szCs w:val="22"/>
        </w:rPr>
      </w:pPr>
      <w:r w:rsidRPr="00EA20C7">
        <w:rPr>
          <w:color w:val="000000"/>
          <w:sz w:val="22"/>
          <w:szCs w:val="22"/>
        </w:rPr>
        <w:t>10. При наличии разногласий Сторона, не согласная с определением объема потребленной горячей воды заявляет об этом путем отражения в Акте своего особого мнения и оставляет за собой право обратиться в суд. До устранения разногласий путем переговоров или принятия решения судом, объем фактического потребления горячей воды принимается равным гарантированному объему подачи горячей воды за соответствующий период, указанному в Приложении № 4 к Договору.</w:t>
      </w:r>
    </w:p>
    <w:p w:rsidR="00267180" w:rsidRPr="00EA20C7" w:rsidRDefault="00267180" w:rsidP="00A42690">
      <w:pPr>
        <w:shd w:val="clear" w:color="auto" w:fill="FFFFFF"/>
        <w:tabs>
          <w:tab w:val="left" w:pos="1162"/>
        </w:tabs>
        <w:ind w:right="48" w:firstLine="567"/>
        <w:jc w:val="both"/>
        <w:rPr>
          <w:color w:val="000000"/>
          <w:sz w:val="22"/>
          <w:szCs w:val="22"/>
        </w:rPr>
      </w:pPr>
    </w:p>
    <w:p w:rsidR="0042108B" w:rsidRPr="0042108B" w:rsidRDefault="0042108B" w:rsidP="004016F4">
      <w:pPr>
        <w:ind w:firstLine="567"/>
        <w:jc w:val="both"/>
        <w:rPr>
          <w:sz w:val="16"/>
          <w:szCs w:val="16"/>
        </w:rPr>
      </w:pPr>
    </w:p>
    <w:p w:rsidR="004016F4" w:rsidRPr="00FF33F3" w:rsidRDefault="004016F4" w:rsidP="004016F4">
      <w:pPr>
        <w:jc w:val="center"/>
        <w:rPr>
          <w:b/>
          <w:bCs/>
          <w:sz w:val="22"/>
          <w:szCs w:val="22"/>
        </w:rPr>
      </w:pPr>
      <w:r w:rsidRPr="00FF33F3">
        <w:rPr>
          <w:b/>
          <w:bCs/>
          <w:sz w:val="22"/>
          <w:szCs w:val="22"/>
        </w:rPr>
        <w:t>ПОДПИСИ СТОРОН</w:t>
      </w:r>
    </w:p>
    <w:p w:rsidR="004016F4" w:rsidRPr="0042108B" w:rsidRDefault="004016F4" w:rsidP="004016F4">
      <w:pPr>
        <w:jc w:val="both"/>
        <w:rPr>
          <w:sz w:val="16"/>
          <w:szCs w:val="16"/>
        </w:rPr>
      </w:pPr>
    </w:p>
    <w:tbl>
      <w:tblPr>
        <w:tblW w:w="10348" w:type="dxa"/>
        <w:tblInd w:w="108" w:type="dxa"/>
        <w:tblLayout w:type="fixed"/>
        <w:tblLook w:val="0000" w:firstRow="0" w:lastRow="0" w:firstColumn="0" w:lastColumn="0" w:noHBand="0" w:noVBand="0"/>
      </w:tblPr>
      <w:tblGrid>
        <w:gridCol w:w="5245"/>
        <w:gridCol w:w="236"/>
        <w:gridCol w:w="4867"/>
      </w:tblGrid>
      <w:tr w:rsidR="004016F4" w:rsidRPr="005F19E8" w:rsidTr="004016F4">
        <w:trPr>
          <w:trHeight w:val="488"/>
        </w:trPr>
        <w:tc>
          <w:tcPr>
            <w:tcW w:w="5245" w:type="dxa"/>
          </w:tcPr>
          <w:p w:rsidR="004016F4" w:rsidRPr="005F19E8" w:rsidRDefault="004016F4" w:rsidP="004016F4">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РасшифровкаФирма*  \* MERGEFORMAT </w:instrText>
            </w:r>
            <w:r w:rsidRPr="005F19E8">
              <w:rPr>
                <w:rFonts w:eastAsia="Arial" w:cs="Arial"/>
                <w:sz w:val="22"/>
                <w:szCs w:val="22"/>
              </w:rPr>
              <w:fldChar w:fldCharType="separate"/>
            </w:r>
            <w:r w:rsidR="009F2B89">
              <w:rPr>
                <w:rFonts w:eastAsia="Arial" w:cs="Arial"/>
                <w:noProof/>
                <w:sz w:val="22"/>
                <w:szCs w:val="22"/>
              </w:rPr>
              <w:t>ОРГАНИЗАЦИЯ, ОСУЩЕСТВЛЯЮЩАЯ ГОРЯЧЕЕ ВОДОСНАБЖЕНИЕ</w:t>
            </w:r>
            <w:r w:rsidRPr="005F19E8">
              <w:rPr>
                <w:rFonts w:eastAsia="Arial" w:cs="Arial"/>
                <w:sz w:val="22"/>
                <w:szCs w:val="22"/>
              </w:rPr>
              <w:fldChar w:fldCharType="end"/>
            </w:r>
          </w:p>
        </w:tc>
        <w:tc>
          <w:tcPr>
            <w:tcW w:w="236" w:type="dxa"/>
          </w:tcPr>
          <w:p w:rsidR="004016F4" w:rsidRPr="005F19E8" w:rsidRDefault="004016F4" w:rsidP="004016F4">
            <w:pPr>
              <w:snapToGrid w:val="0"/>
              <w:jc w:val="both"/>
              <w:rPr>
                <w:sz w:val="22"/>
                <w:szCs w:val="22"/>
              </w:rPr>
            </w:pPr>
          </w:p>
        </w:tc>
        <w:tc>
          <w:tcPr>
            <w:tcW w:w="4867" w:type="dxa"/>
          </w:tcPr>
          <w:p w:rsidR="004016F4" w:rsidRPr="005F19E8" w:rsidRDefault="004016F4" w:rsidP="004016F4">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РасшифровкаИсполнитель*  \* MERGEFORMAT </w:instrText>
            </w:r>
            <w:r w:rsidRPr="005F19E8">
              <w:rPr>
                <w:rFonts w:eastAsia="Arial" w:cs="Arial"/>
                <w:sz w:val="22"/>
                <w:szCs w:val="22"/>
              </w:rPr>
              <w:fldChar w:fldCharType="separate"/>
            </w:r>
            <w:r w:rsidR="009F2B89">
              <w:rPr>
                <w:rFonts w:eastAsia="Arial" w:cs="Arial"/>
                <w:noProof/>
                <w:sz w:val="22"/>
                <w:szCs w:val="22"/>
              </w:rPr>
              <w:t>ИСПОЛНИТЕЛЬ</w:t>
            </w:r>
            <w:r w:rsidRPr="005F19E8">
              <w:rPr>
                <w:rFonts w:eastAsia="Arial" w:cs="Arial"/>
                <w:sz w:val="22"/>
                <w:szCs w:val="22"/>
              </w:rPr>
              <w:fldChar w:fldCharType="end"/>
            </w:r>
          </w:p>
        </w:tc>
      </w:tr>
      <w:tr w:rsidR="004016F4" w:rsidRPr="000E5832" w:rsidTr="004016F4">
        <w:trPr>
          <w:trHeight w:val="291"/>
        </w:trPr>
        <w:tc>
          <w:tcPr>
            <w:tcW w:w="5245" w:type="dxa"/>
            <w:vAlign w:val="bottom"/>
          </w:tcPr>
          <w:p w:rsidR="004016F4" w:rsidRPr="0015558B" w:rsidRDefault="004016F4" w:rsidP="004016F4">
            <w:pPr>
              <w:snapToGrid w:val="0"/>
              <w:jc w:val="center"/>
              <w:rPr>
                <w:sz w:val="22"/>
                <w:szCs w:val="22"/>
              </w:rPr>
            </w:pPr>
            <w:r w:rsidRPr="0015558B">
              <w:rPr>
                <w:sz w:val="22"/>
                <w:szCs w:val="22"/>
              </w:rPr>
              <w:lastRenderedPageBreak/>
              <w:t>Представитель по доверенности</w:t>
            </w:r>
          </w:p>
        </w:tc>
        <w:tc>
          <w:tcPr>
            <w:tcW w:w="236" w:type="dxa"/>
            <w:vMerge w:val="restart"/>
            <w:vAlign w:val="bottom"/>
          </w:tcPr>
          <w:p w:rsidR="004016F4" w:rsidRPr="000E5832" w:rsidRDefault="004016F4" w:rsidP="004016F4">
            <w:pPr>
              <w:snapToGrid w:val="0"/>
              <w:rPr>
                <w:sz w:val="24"/>
                <w:szCs w:val="24"/>
              </w:rPr>
            </w:pPr>
          </w:p>
        </w:tc>
        <w:tc>
          <w:tcPr>
            <w:tcW w:w="4867" w:type="dxa"/>
            <w:vAlign w:val="bottom"/>
          </w:tcPr>
          <w:p w:rsidR="004016F4" w:rsidRPr="000E5832" w:rsidRDefault="004016F4" w:rsidP="004016F4">
            <w:pPr>
              <w:snapToGrid w:val="0"/>
              <w:jc w:val="center"/>
              <w:rPr>
                <w:sz w:val="24"/>
                <w:szCs w:val="24"/>
              </w:rPr>
            </w:pPr>
            <w:r>
              <w:rPr>
                <w:rFonts w:eastAsia="Arial" w:cs="Arial"/>
                <w:sz w:val="22"/>
                <w:szCs w:val="22"/>
              </w:rPr>
              <w:fldChar w:fldCharType="begin"/>
            </w:r>
            <w:r>
              <w:rPr>
                <w:rFonts w:eastAsia="Arial" w:cs="Arial"/>
                <w:sz w:val="22"/>
                <w:szCs w:val="22"/>
              </w:rPr>
              <w:instrText xml:space="preserve"> AUTHOR  ДолжнИсп*  \* MERGEFORMAT </w:instrText>
            </w:r>
            <w:r>
              <w:rPr>
                <w:rFonts w:eastAsia="Arial" w:cs="Arial"/>
                <w:sz w:val="22"/>
                <w:szCs w:val="22"/>
              </w:rPr>
              <w:fldChar w:fldCharType="separate"/>
            </w:r>
            <w:r w:rsidR="009F2B89">
              <w:rPr>
                <w:rFonts w:eastAsia="Arial" w:cs="Arial"/>
                <w:noProof/>
                <w:sz w:val="22"/>
                <w:szCs w:val="22"/>
              </w:rPr>
              <w:t>Председатель правления</w:t>
            </w:r>
            <w:r>
              <w:rPr>
                <w:rFonts w:eastAsia="Arial" w:cs="Arial"/>
                <w:sz w:val="22"/>
                <w:szCs w:val="22"/>
              </w:rPr>
              <w:fldChar w:fldCharType="end"/>
            </w:r>
          </w:p>
        </w:tc>
      </w:tr>
      <w:tr w:rsidR="004016F4" w:rsidRPr="000E5832" w:rsidTr="0042108B">
        <w:trPr>
          <w:trHeight w:val="249"/>
        </w:trPr>
        <w:tc>
          <w:tcPr>
            <w:tcW w:w="5245" w:type="dxa"/>
          </w:tcPr>
          <w:p w:rsidR="004016F4" w:rsidRPr="000F5D18" w:rsidRDefault="004016F4" w:rsidP="004016F4">
            <w:pPr>
              <w:snapToGrid w:val="0"/>
              <w:jc w:val="center"/>
              <w:rPr>
                <w:sz w:val="18"/>
                <w:szCs w:val="18"/>
              </w:rPr>
            </w:pPr>
          </w:p>
        </w:tc>
        <w:tc>
          <w:tcPr>
            <w:tcW w:w="236" w:type="dxa"/>
            <w:vMerge/>
          </w:tcPr>
          <w:p w:rsidR="004016F4" w:rsidRPr="000F5D18" w:rsidRDefault="004016F4" w:rsidP="004016F4">
            <w:pPr>
              <w:snapToGrid w:val="0"/>
              <w:jc w:val="center"/>
              <w:rPr>
                <w:sz w:val="18"/>
                <w:szCs w:val="18"/>
              </w:rPr>
            </w:pPr>
          </w:p>
        </w:tc>
        <w:tc>
          <w:tcPr>
            <w:tcW w:w="4867" w:type="dxa"/>
          </w:tcPr>
          <w:p w:rsidR="004016F4" w:rsidRPr="000F5D18" w:rsidRDefault="004016F4" w:rsidP="004016F4">
            <w:pPr>
              <w:snapToGrid w:val="0"/>
              <w:jc w:val="center"/>
              <w:rPr>
                <w:sz w:val="18"/>
                <w:szCs w:val="18"/>
              </w:rPr>
            </w:pPr>
          </w:p>
        </w:tc>
      </w:tr>
      <w:tr w:rsidR="004016F4" w:rsidRPr="000E5832" w:rsidTr="004016F4">
        <w:trPr>
          <w:trHeight w:val="150"/>
        </w:trPr>
        <w:tc>
          <w:tcPr>
            <w:tcW w:w="5245" w:type="dxa"/>
          </w:tcPr>
          <w:p w:rsidR="004016F4" w:rsidRPr="00F0796A" w:rsidRDefault="004016F4" w:rsidP="00F0796A">
            <w:pPr>
              <w:snapToGrid w:val="0"/>
              <w:jc w:val="center"/>
              <w:rPr>
                <w:sz w:val="24"/>
                <w:szCs w:val="24"/>
                <w:lang w:val="en-US"/>
              </w:rPr>
            </w:pPr>
            <w:r w:rsidRPr="00FF33F3">
              <w:rPr>
                <w:rFonts w:cs="Tahoma"/>
                <w:sz w:val="22"/>
                <w:szCs w:val="22"/>
              </w:rPr>
              <w:t>________________________</w:t>
            </w:r>
            <w:r w:rsidR="00F0796A">
              <w:rPr>
                <w:rFonts w:cs="Tahoma"/>
                <w:sz w:val="22"/>
                <w:szCs w:val="22"/>
                <w:lang w:val="en-US"/>
              </w:rPr>
              <w:t xml:space="preserve"> </w:t>
            </w:r>
          </w:p>
        </w:tc>
        <w:tc>
          <w:tcPr>
            <w:tcW w:w="236" w:type="dxa"/>
          </w:tcPr>
          <w:p w:rsidR="004016F4" w:rsidRPr="000E5832" w:rsidRDefault="004016F4" w:rsidP="004016F4">
            <w:pPr>
              <w:snapToGrid w:val="0"/>
              <w:jc w:val="both"/>
              <w:rPr>
                <w:sz w:val="24"/>
                <w:szCs w:val="24"/>
              </w:rPr>
            </w:pPr>
          </w:p>
        </w:tc>
        <w:tc>
          <w:tcPr>
            <w:tcW w:w="4867" w:type="dxa"/>
          </w:tcPr>
          <w:p w:rsidR="004016F4" w:rsidRPr="00F0796A" w:rsidRDefault="004016F4" w:rsidP="00F0796A">
            <w:pPr>
              <w:snapToGrid w:val="0"/>
              <w:jc w:val="right"/>
              <w:rPr>
                <w:sz w:val="24"/>
                <w:szCs w:val="24"/>
                <w:lang w:val="en-US"/>
              </w:rPr>
            </w:pPr>
            <w:r w:rsidRPr="00FF33F3">
              <w:rPr>
                <w:rFonts w:cs="Tahoma"/>
                <w:sz w:val="22"/>
                <w:szCs w:val="22"/>
              </w:rPr>
              <w:t>________________________</w:t>
            </w:r>
            <w:r w:rsidR="00F0796A">
              <w:rPr>
                <w:rFonts w:cs="Tahoma"/>
                <w:sz w:val="22"/>
                <w:szCs w:val="22"/>
                <w:lang w:val="en-US"/>
              </w:rPr>
              <w:t xml:space="preserve"> </w:t>
            </w:r>
          </w:p>
        </w:tc>
      </w:tr>
    </w:tbl>
    <w:p w:rsidR="004016F4" w:rsidRDefault="004016F4" w:rsidP="004016F4">
      <w:pPr>
        <w:jc w:val="center"/>
        <w:rPr>
          <w:b/>
          <w:bCs/>
          <w:sz w:val="22"/>
          <w:szCs w:val="22"/>
        </w:rPr>
      </w:pPr>
    </w:p>
    <w:p w:rsidR="00244008" w:rsidRDefault="00244008" w:rsidP="00244008">
      <w:pPr>
        <w:jc w:val="center"/>
        <w:rPr>
          <w:b/>
          <w:bCs/>
          <w:sz w:val="20"/>
        </w:rPr>
        <w:sectPr w:rsidR="00244008" w:rsidSect="00222E93">
          <w:footnotePr>
            <w:pos w:val="beneathText"/>
          </w:footnotePr>
          <w:pgSz w:w="11905" w:h="16837"/>
          <w:pgMar w:top="567" w:right="706" w:bottom="426" w:left="964" w:header="720" w:footer="720" w:gutter="0"/>
          <w:cols w:space="720"/>
          <w:docGrid w:linePitch="381"/>
        </w:sectPr>
      </w:pPr>
    </w:p>
    <w:p w:rsidR="00244008" w:rsidRDefault="00244008" w:rsidP="00244008">
      <w:pPr>
        <w:rPr>
          <w:b/>
        </w:rPr>
      </w:pPr>
    </w:p>
    <w:tbl>
      <w:tblPr>
        <w:tblW w:w="15059" w:type="dxa"/>
        <w:tblInd w:w="250" w:type="dxa"/>
        <w:tblLook w:val="01E0" w:firstRow="1" w:lastRow="1" w:firstColumn="1" w:lastColumn="1" w:noHBand="0" w:noVBand="0"/>
      </w:tblPr>
      <w:tblGrid>
        <w:gridCol w:w="7229"/>
        <w:gridCol w:w="7830"/>
      </w:tblGrid>
      <w:tr w:rsidR="008428EB" w:rsidRPr="008428EB" w:rsidTr="002D4BA0">
        <w:tc>
          <w:tcPr>
            <w:tcW w:w="7229" w:type="dxa"/>
          </w:tcPr>
          <w:p w:rsidR="008428EB" w:rsidRPr="008428EB" w:rsidRDefault="008428EB" w:rsidP="002D4BA0">
            <w:pPr>
              <w:tabs>
                <w:tab w:val="left" w:pos="1035"/>
              </w:tabs>
              <w:rPr>
                <w:b/>
                <w:sz w:val="16"/>
                <w:szCs w:val="16"/>
              </w:rPr>
            </w:pPr>
          </w:p>
        </w:tc>
        <w:tc>
          <w:tcPr>
            <w:tcW w:w="7830" w:type="dxa"/>
          </w:tcPr>
          <w:p w:rsidR="008428EB" w:rsidRPr="008428EB" w:rsidRDefault="008428EB" w:rsidP="002D4BA0">
            <w:pPr>
              <w:tabs>
                <w:tab w:val="left" w:pos="1035"/>
                <w:tab w:val="left" w:pos="5400"/>
              </w:tabs>
              <w:jc w:val="right"/>
              <w:rPr>
                <w:bCs/>
                <w:color w:val="000000"/>
                <w:sz w:val="16"/>
                <w:szCs w:val="16"/>
              </w:rPr>
            </w:pPr>
            <w:r w:rsidRPr="008428EB">
              <w:rPr>
                <w:bCs/>
                <w:color w:val="000000"/>
                <w:sz w:val="16"/>
                <w:szCs w:val="16"/>
              </w:rPr>
              <w:t>Приложение № 9.1</w:t>
            </w:r>
          </w:p>
        </w:tc>
      </w:tr>
      <w:tr w:rsidR="008428EB" w:rsidRPr="008428EB" w:rsidTr="002D4BA0">
        <w:tc>
          <w:tcPr>
            <w:tcW w:w="7229" w:type="dxa"/>
          </w:tcPr>
          <w:p w:rsidR="008428EB" w:rsidRPr="008428EB" w:rsidRDefault="008428EB" w:rsidP="002D4BA0">
            <w:pPr>
              <w:tabs>
                <w:tab w:val="left" w:pos="1035"/>
              </w:tabs>
              <w:rPr>
                <w:b/>
                <w:sz w:val="16"/>
                <w:szCs w:val="16"/>
              </w:rPr>
            </w:pPr>
          </w:p>
        </w:tc>
        <w:tc>
          <w:tcPr>
            <w:tcW w:w="7830" w:type="dxa"/>
          </w:tcPr>
          <w:p w:rsidR="008428EB" w:rsidRPr="008428EB" w:rsidRDefault="008428EB" w:rsidP="002D4BA0">
            <w:pPr>
              <w:tabs>
                <w:tab w:val="left" w:pos="1035"/>
              </w:tabs>
              <w:jc w:val="right"/>
              <w:rPr>
                <w:bCs/>
                <w:color w:val="000000"/>
                <w:sz w:val="16"/>
                <w:szCs w:val="16"/>
              </w:rPr>
            </w:pPr>
            <w:r w:rsidRPr="008428EB">
              <w:rPr>
                <w:bCs/>
                <w:color w:val="000000"/>
                <w:sz w:val="16"/>
                <w:szCs w:val="16"/>
              </w:rPr>
              <w:t xml:space="preserve">к  ______________ № </w:t>
            </w:r>
            <w:r w:rsidRPr="008428EB">
              <w:rPr>
                <w:sz w:val="16"/>
                <w:szCs w:val="16"/>
              </w:rPr>
              <w:t>------------------</w:t>
            </w:r>
          </w:p>
        </w:tc>
      </w:tr>
      <w:tr w:rsidR="008428EB" w:rsidRPr="008428EB" w:rsidTr="002D4BA0">
        <w:tc>
          <w:tcPr>
            <w:tcW w:w="7229" w:type="dxa"/>
          </w:tcPr>
          <w:p w:rsidR="008428EB" w:rsidRPr="008428EB" w:rsidRDefault="008428EB" w:rsidP="002D4BA0">
            <w:pPr>
              <w:tabs>
                <w:tab w:val="left" w:pos="1035"/>
              </w:tabs>
              <w:rPr>
                <w:b/>
                <w:sz w:val="16"/>
                <w:szCs w:val="16"/>
              </w:rPr>
            </w:pPr>
          </w:p>
        </w:tc>
        <w:tc>
          <w:tcPr>
            <w:tcW w:w="7830" w:type="dxa"/>
          </w:tcPr>
          <w:p w:rsidR="008428EB" w:rsidRPr="008428EB" w:rsidRDefault="008428EB" w:rsidP="002D4BA0">
            <w:pPr>
              <w:tabs>
                <w:tab w:val="left" w:pos="1035"/>
              </w:tabs>
              <w:jc w:val="right"/>
              <w:rPr>
                <w:b/>
                <w:sz w:val="16"/>
                <w:szCs w:val="16"/>
              </w:rPr>
            </w:pPr>
            <w:r w:rsidRPr="008428EB">
              <w:rPr>
                <w:sz w:val="16"/>
                <w:szCs w:val="16"/>
              </w:rPr>
              <w:t>от</w:t>
            </w:r>
            <w:r w:rsidRPr="008428EB">
              <w:rPr>
                <w:b/>
                <w:sz w:val="16"/>
                <w:szCs w:val="16"/>
              </w:rPr>
              <w:t xml:space="preserve"> </w:t>
            </w:r>
            <w:r w:rsidRPr="008428EB">
              <w:rPr>
                <w:rFonts w:cs="Arial"/>
                <w:sz w:val="16"/>
                <w:szCs w:val="16"/>
              </w:rPr>
              <w:t xml:space="preserve">--------------------- </w:t>
            </w:r>
          </w:p>
        </w:tc>
      </w:tr>
    </w:tbl>
    <w:p w:rsidR="008428EB" w:rsidRPr="008428EB" w:rsidRDefault="008428EB" w:rsidP="008428EB">
      <w:pPr>
        <w:spacing w:line="276" w:lineRule="auto"/>
        <w:ind w:firstLine="567"/>
        <w:rPr>
          <w:sz w:val="16"/>
          <w:szCs w:val="16"/>
        </w:rPr>
      </w:pPr>
    </w:p>
    <w:tbl>
      <w:tblPr>
        <w:tblW w:w="14918" w:type="dxa"/>
        <w:tblInd w:w="250" w:type="dxa"/>
        <w:tblLayout w:type="fixed"/>
        <w:tblLook w:val="0000" w:firstRow="0" w:lastRow="0" w:firstColumn="0" w:lastColumn="0" w:noHBand="0" w:noVBand="0"/>
      </w:tblPr>
      <w:tblGrid>
        <w:gridCol w:w="4678"/>
        <w:gridCol w:w="6237"/>
        <w:gridCol w:w="4003"/>
      </w:tblGrid>
      <w:tr w:rsidR="008428EB" w:rsidRPr="008428EB" w:rsidTr="002D4BA0">
        <w:trPr>
          <w:trHeight w:val="300"/>
        </w:trPr>
        <w:tc>
          <w:tcPr>
            <w:tcW w:w="4678" w:type="dxa"/>
          </w:tcPr>
          <w:p w:rsidR="008428EB" w:rsidRPr="008428EB" w:rsidRDefault="008428EB" w:rsidP="002D4BA0">
            <w:pPr>
              <w:snapToGrid w:val="0"/>
              <w:rPr>
                <w:b/>
                <w:sz w:val="16"/>
                <w:szCs w:val="16"/>
              </w:rPr>
            </w:pPr>
            <w:r w:rsidRPr="008428EB">
              <w:rPr>
                <w:b/>
                <w:sz w:val="16"/>
                <w:szCs w:val="16"/>
              </w:rPr>
              <w:t>Утверждаю:</w:t>
            </w:r>
          </w:p>
        </w:tc>
        <w:tc>
          <w:tcPr>
            <w:tcW w:w="6237" w:type="dxa"/>
          </w:tcPr>
          <w:p w:rsidR="008428EB" w:rsidRPr="008428EB" w:rsidRDefault="008428EB" w:rsidP="002D4BA0">
            <w:pPr>
              <w:snapToGrid w:val="0"/>
              <w:jc w:val="both"/>
              <w:rPr>
                <w:b/>
                <w:sz w:val="16"/>
                <w:szCs w:val="16"/>
              </w:rPr>
            </w:pPr>
          </w:p>
        </w:tc>
        <w:tc>
          <w:tcPr>
            <w:tcW w:w="4003" w:type="dxa"/>
          </w:tcPr>
          <w:p w:rsidR="008428EB" w:rsidRPr="008428EB" w:rsidRDefault="008428EB" w:rsidP="002D4BA0">
            <w:pPr>
              <w:snapToGrid w:val="0"/>
              <w:rPr>
                <w:b/>
                <w:sz w:val="16"/>
                <w:szCs w:val="16"/>
              </w:rPr>
            </w:pPr>
            <w:r w:rsidRPr="008428EB">
              <w:rPr>
                <w:b/>
                <w:sz w:val="16"/>
                <w:szCs w:val="16"/>
              </w:rPr>
              <w:t>Утверждаю:</w:t>
            </w:r>
          </w:p>
        </w:tc>
      </w:tr>
      <w:tr w:rsidR="008428EB" w:rsidRPr="008428EB" w:rsidTr="002D4BA0">
        <w:trPr>
          <w:trHeight w:val="300"/>
        </w:trPr>
        <w:tc>
          <w:tcPr>
            <w:tcW w:w="4678" w:type="dxa"/>
            <w:tcBorders>
              <w:bottom w:val="single" w:sz="4" w:space="0" w:color="auto"/>
            </w:tcBorders>
          </w:tcPr>
          <w:p w:rsidR="008428EB" w:rsidRPr="008428EB" w:rsidRDefault="008428EB" w:rsidP="002D4BA0">
            <w:pPr>
              <w:tabs>
                <w:tab w:val="left" w:pos="4220"/>
              </w:tabs>
              <w:snapToGrid w:val="0"/>
              <w:jc w:val="right"/>
              <w:rPr>
                <w:sz w:val="16"/>
                <w:szCs w:val="16"/>
              </w:rPr>
            </w:pPr>
            <w:r w:rsidRPr="008428EB">
              <w:rPr>
                <w:rFonts w:cs="Tahoma"/>
                <w:sz w:val="16"/>
                <w:szCs w:val="16"/>
              </w:rPr>
              <w:t>------------------</w:t>
            </w:r>
          </w:p>
        </w:tc>
        <w:tc>
          <w:tcPr>
            <w:tcW w:w="6237" w:type="dxa"/>
          </w:tcPr>
          <w:p w:rsidR="008428EB" w:rsidRPr="008428EB" w:rsidRDefault="008428EB" w:rsidP="002D4BA0">
            <w:pPr>
              <w:snapToGrid w:val="0"/>
              <w:jc w:val="both"/>
              <w:rPr>
                <w:sz w:val="16"/>
                <w:szCs w:val="16"/>
              </w:rPr>
            </w:pPr>
          </w:p>
        </w:tc>
        <w:tc>
          <w:tcPr>
            <w:tcW w:w="4003" w:type="dxa"/>
            <w:tcBorders>
              <w:bottom w:val="single" w:sz="4" w:space="0" w:color="auto"/>
            </w:tcBorders>
          </w:tcPr>
          <w:p w:rsidR="008428EB" w:rsidRPr="008428EB" w:rsidRDefault="008428EB" w:rsidP="002D4BA0">
            <w:pPr>
              <w:snapToGrid w:val="0"/>
              <w:jc w:val="right"/>
              <w:rPr>
                <w:sz w:val="16"/>
                <w:szCs w:val="16"/>
              </w:rPr>
            </w:pPr>
            <w:r w:rsidRPr="008428EB">
              <w:rPr>
                <w:rFonts w:cs="Tahoma"/>
                <w:sz w:val="16"/>
                <w:szCs w:val="16"/>
              </w:rPr>
              <w:t>-----------</w:t>
            </w:r>
          </w:p>
        </w:tc>
      </w:tr>
      <w:tr w:rsidR="008428EB" w:rsidRPr="008428EB" w:rsidTr="002D4BA0">
        <w:trPr>
          <w:trHeight w:val="300"/>
        </w:trPr>
        <w:tc>
          <w:tcPr>
            <w:tcW w:w="4678" w:type="dxa"/>
          </w:tcPr>
          <w:p w:rsidR="008428EB" w:rsidRPr="008428EB" w:rsidRDefault="008428EB" w:rsidP="002D4BA0">
            <w:pPr>
              <w:rPr>
                <w:sz w:val="16"/>
                <w:szCs w:val="16"/>
              </w:rPr>
            </w:pPr>
            <w:r w:rsidRPr="008428EB">
              <w:rPr>
                <w:rFonts w:eastAsia="Arial" w:cs="Arial"/>
                <w:sz w:val="16"/>
                <w:szCs w:val="16"/>
              </w:rPr>
              <w:t>Организация, осуществляющая горячее водоснабжение</w:t>
            </w:r>
          </w:p>
        </w:tc>
        <w:tc>
          <w:tcPr>
            <w:tcW w:w="6237" w:type="dxa"/>
          </w:tcPr>
          <w:p w:rsidR="008428EB" w:rsidRPr="008428EB" w:rsidRDefault="008428EB" w:rsidP="002D4BA0">
            <w:pPr>
              <w:snapToGrid w:val="0"/>
              <w:jc w:val="both"/>
              <w:rPr>
                <w:sz w:val="16"/>
                <w:szCs w:val="16"/>
              </w:rPr>
            </w:pPr>
          </w:p>
        </w:tc>
        <w:tc>
          <w:tcPr>
            <w:tcW w:w="4003" w:type="dxa"/>
          </w:tcPr>
          <w:p w:rsidR="008428EB" w:rsidRPr="008428EB" w:rsidRDefault="008428EB" w:rsidP="002D4BA0">
            <w:pPr>
              <w:snapToGrid w:val="0"/>
              <w:jc w:val="center"/>
              <w:rPr>
                <w:sz w:val="16"/>
                <w:szCs w:val="16"/>
              </w:rPr>
            </w:pPr>
            <w:r w:rsidRPr="008428EB">
              <w:rPr>
                <w:sz w:val="16"/>
                <w:szCs w:val="16"/>
              </w:rPr>
              <w:t>_____________________</w:t>
            </w:r>
          </w:p>
        </w:tc>
      </w:tr>
    </w:tbl>
    <w:p w:rsidR="008428EB" w:rsidRPr="008428EB" w:rsidRDefault="008428EB" w:rsidP="00244008">
      <w:pPr>
        <w:rPr>
          <w:b/>
          <w:sz w:val="16"/>
          <w:szCs w:val="16"/>
        </w:rPr>
      </w:pPr>
    </w:p>
    <w:p w:rsidR="008428EB" w:rsidRDefault="008428EB" w:rsidP="00244008">
      <w:pPr>
        <w:rPr>
          <w:b/>
        </w:rPr>
      </w:pPr>
    </w:p>
    <w:p w:rsidR="008428EB" w:rsidRDefault="008428EB" w:rsidP="00244008">
      <w:pPr>
        <w:rPr>
          <w:b/>
        </w:rPr>
      </w:pPr>
      <w:r w:rsidRPr="003B03BB">
        <w:rPr>
          <w:noProof/>
          <w:lang w:eastAsia="ru-RU"/>
        </w:rPr>
        <w:drawing>
          <wp:inline distT="0" distB="0" distL="0" distR="0" wp14:anchorId="0A810ABB" wp14:editId="13855126">
            <wp:extent cx="9251950" cy="42322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51950" cy="4232275"/>
                    </a:xfrm>
                    <a:prstGeom prst="rect">
                      <a:avLst/>
                    </a:prstGeom>
                    <a:noFill/>
                    <a:ln>
                      <a:noFill/>
                    </a:ln>
                  </pic:spPr>
                </pic:pic>
              </a:graphicData>
            </a:graphic>
          </wp:inline>
        </w:drawing>
      </w:r>
    </w:p>
    <w:p w:rsidR="009B007E" w:rsidRDefault="009B007E" w:rsidP="009B007E">
      <w:pPr>
        <w:jc w:val="center"/>
        <w:rPr>
          <w:b/>
          <w:bCs/>
          <w:sz w:val="20"/>
        </w:rPr>
      </w:pPr>
    </w:p>
    <w:tbl>
      <w:tblPr>
        <w:tblW w:w="0" w:type="auto"/>
        <w:tblInd w:w="-34" w:type="dxa"/>
        <w:tblLook w:val="04A0" w:firstRow="1" w:lastRow="0" w:firstColumn="1" w:lastColumn="0" w:noHBand="0" w:noVBand="1"/>
      </w:tblPr>
      <w:tblGrid>
        <w:gridCol w:w="2694"/>
        <w:gridCol w:w="3827"/>
        <w:gridCol w:w="1134"/>
        <w:gridCol w:w="1559"/>
        <w:gridCol w:w="1134"/>
        <w:gridCol w:w="2552"/>
      </w:tblGrid>
      <w:tr w:rsidR="009B007E" w:rsidRPr="0005759A" w:rsidTr="0005759A">
        <w:tc>
          <w:tcPr>
            <w:tcW w:w="2694" w:type="dxa"/>
            <w:vAlign w:val="bottom"/>
          </w:tcPr>
          <w:p w:rsidR="009B007E" w:rsidRPr="0005759A" w:rsidRDefault="009B007E" w:rsidP="0005759A">
            <w:pPr>
              <w:rPr>
                <w:b/>
                <w:bCs/>
                <w:sz w:val="20"/>
              </w:rPr>
            </w:pPr>
            <w:r w:rsidRPr="0005759A">
              <w:rPr>
                <w:sz w:val="22"/>
                <w:szCs w:val="22"/>
              </w:rPr>
              <w:t>Ответственный</w:t>
            </w:r>
          </w:p>
        </w:tc>
        <w:tc>
          <w:tcPr>
            <w:tcW w:w="3827" w:type="dxa"/>
            <w:tcBorders>
              <w:bottom w:val="single" w:sz="4" w:space="0" w:color="auto"/>
            </w:tcBorders>
          </w:tcPr>
          <w:p w:rsidR="009B007E" w:rsidRPr="0005759A" w:rsidRDefault="009B007E" w:rsidP="0005759A">
            <w:pPr>
              <w:jc w:val="center"/>
              <w:rPr>
                <w:b/>
                <w:bCs/>
                <w:sz w:val="20"/>
              </w:rPr>
            </w:pPr>
          </w:p>
        </w:tc>
        <w:tc>
          <w:tcPr>
            <w:tcW w:w="1134" w:type="dxa"/>
          </w:tcPr>
          <w:p w:rsidR="009B007E" w:rsidRPr="0005759A" w:rsidRDefault="009B007E" w:rsidP="0005759A">
            <w:pPr>
              <w:jc w:val="center"/>
              <w:rPr>
                <w:b/>
                <w:bCs/>
                <w:sz w:val="20"/>
              </w:rPr>
            </w:pPr>
          </w:p>
        </w:tc>
        <w:tc>
          <w:tcPr>
            <w:tcW w:w="1559" w:type="dxa"/>
            <w:tcBorders>
              <w:bottom w:val="single" w:sz="4" w:space="0" w:color="auto"/>
            </w:tcBorders>
          </w:tcPr>
          <w:p w:rsidR="009B007E" w:rsidRPr="0005759A" w:rsidRDefault="009B007E" w:rsidP="0005759A">
            <w:pPr>
              <w:jc w:val="center"/>
              <w:rPr>
                <w:b/>
                <w:bCs/>
                <w:sz w:val="20"/>
              </w:rPr>
            </w:pPr>
          </w:p>
        </w:tc>
        <w:tc>
          <w:tcPr>
            <w:tcW w:w="1134" w:type="dxa"/>
          </w:tcPr>
          <w:p w:rsidR="009B007E" w:rsidRPr="0005759A" w:rsidRDefault="009B007E" w:rsidP="0005759A">
            <w:pPr>
              <w:jc w:val="center"/>
              <w:rPr>
                <w:b/>
                <w:bCs/>
                <w:sz w:val="20"/>
              </w:rPr>
            </w:pPr>
          </w:p>
        </w:tc>
        <w:tc>
          <w:tcPr>
            <w:tcW w:w="2552" w:type="dxa"/>
            <w:tcBorders>
              <w:bottom w:val="single" w:sz="4" w:space="0" w:color="auto"/>
            </w:tcBorders>
          </w:tcPr>
          <w:p w:rsidR="009B007E" w:rsidRPr="0005759A" w:rsidRDefault="009B007E" w:rsidP="0005759A">
            <w:pPr>
              <w:jc w:val="center"/>
              <w:rPr>
                <w:b/>
                <w:bCs/>
                <w:sz w:val="20"/>
              </w:rPr>
            </w:pPr>
          </w:p>
        </w:tc>
      </w:tr>
      <w:tr w:rsidR="009B007E" w:rsidRPr="0005759A" w:rsidTr="0005759A">
        <w:tc>
          <w:tcPr>
            <w:tcW w:w="2694" w:type="dxa"/>
          </w:tcPr>
          <w:p w:rsidR="009B007E" w:rsidRPr="0005759A" w:rsidRDefault="009B007E" w:rsidP="0005759A">
            <w:pPr>
              <w:jc w:val="center"/>
              <w:rPr>
                <w:b/>
                <w:bCs/>
                <w:sz w:val="20"/>
              </w:rPr>
            </w:pPr>
          </w:p>
        </w:tc>
        <w:tc>
          <w:tcPr>
            <w:tcW w:w="3827" w:type="dxa"/>
            <w:tcBorders>
              <w:top w:val="single" w:sz="4" w:space="0" w:color="auto"/>
            </w:tcBorders>
            <w:vAlign w:val="center"/>
          </w:tcPr>
          <w:p w:rsidR="009B007E" w:rsidRPr="0005759A" w:rsidRDefault="009B007E" w:rsidP="00F03EB2">
            <w:pPr>
              <w:jc w:val="center"/>
              <w:rPr>
                <w:b/>
                <w:bCs/>
                <w:sz w:val="20"/>
              </w:rPr>
            </w:pPr>
            <w:r w:rsidRPr="0005759A">
              <w:rPr>
                <w:i/>
                <w:sz w:val="16"/>
                <w:szCs w:val="16"/>
              </w:rPr>
              <w:t>(Ф</w:t>
            </w:r>
            <w:r w:rsidR="00F03EB2">
              <w:rPr>
                <w:i/>
                <w:sz w:val="16"/>
                <w:szCs w:val="16"/>
              </w:rPr>
              <w:t xml:space="preserve">амилия </w:t>
            </w:r>
            <w:r w:rsidRPr="0005759A">
              <w:rPr>
                <w:i/>
                <w:sz w:val="16"/>
                <w:szCs w:val="16"/>
              </w:rPr>
              <w:t>ИО)</w:t>
            </w:r>
          </w:p>
        </w:tc>
        <w:tc>
          <w:tcPr>
            <w:tcW w:w="1134" w:type="dxa"/>
            <w:vAlign w:val="center"/>
          </w:tcPr>
          <w:p w:rsidR="009B007E" w:rsidRPr="0005759A" w:rsidRDefault="009B007E" w:rsidP="0005759A">
            <w:pPr>
              <w:jc w:val="center"/>
              <w:rPr>
                <w:b/>
                <w:bCs/>
                <w:sz w:val="20"/>
              </w:rPr>
            </w:pPr>
          </w:p>
        </w:tc>
        <w:tc>
          <w:tcPr>
            <w:tcW w:w="1559" w:type="dxa"/>
            <w:tcBorders>
              <w:top w:val="single" w:sz="4" w:space="0" w:color="auto"/>
            </w:tcBorders>
            <w:vAlign w:val="center"/>
          </w:tcPr>
          <w:p w:rsidR="009B007E" w:rsidRPr="0005759A" w:rsidRDefault="009B007E" w:rsidP="0005759A">
            <w:pPr>
              <w:jc w:val="center"/>
              <w:rPr>
                <w:b/>
                <w:bCs/>
                <w:sz w:val="20"/>
              </w:rPr>
            </w:pPr>
            <w:r w:rsidRPr="0005759A">
              <w:rPr>
                <w:i/>
                <w:sz w:val="16"/>
                <w:szCs w:val="16"/>
              </w:rPr>
              <w:t>(подпись)</w:t>
            </w:r>
          </w:p>
        </w:tc>
        <w:tc>
          <w:tcPr>
            <w:tcW w:w="1134" w:type="dxa"/>
            <w:vAlign w:val="center"/>
          </w:tcPr>
          <w:p w:rsidR="009B007E" w:rsidRPr="0005759A" w:rsidRDefault="009B007E" w:rsidP="0005759A">
            <w:pPr>
              <w:jc w:val="center"/>
              <w:rPr>
                <w:b/>
                <w:bCs/>
                <w:sz w:val="20"/>
              </w:rPr>
            </w:pPr>
          </w:p>
        </w:tc>
        <w:tc>
          <w:tcPr>
            <w:tcW w:w="2552" w:type="dxa"/>
            <w:tcBorders>
              <w:top w:val="single" w:sz="4" w:space="0" w:color="auto"/>
            </w:tcBorders>
            <w:vAlign w:val="center"/>
          </w:tcPr>
          <w:p w:rsidR="009B007E" w:rsidRPr="0005759A" w:rsidRDefault="009B007E" w:rsidP="0005759A">
            <w:pPr>
              <w:jc w:val="center"/>
              <w:rPr>
                <w:b/>
                <w:bCs/>
                <w:sz w:val="20"/>
              </w:rPr>
            </w:pPr>
            <w:r w:rsidRPr="0005759A">
              <w:rPr>
                <w:i/>
                <w:sz w:val="16"/>
                <w:szCs w:val="16"/>
              </w:rPr>
              <w:t>(дата предоставления отчета</w:t>
            </w:r>
            <w:r w:rsidR="00F03EB2">
              <w:rPr>
                <w:i/>
                <w:sz w:val="16"/>
                <w:szCs w:val="16"/>
              </w:rPr>
              <w:t>)</w:t>
            </w:r>
          </w:p>
        </w:tc>
      </w:tr>
    </w:tbl>
    <w:p w:rsidR="004B37E0" w:rsidRDefault="004B37E0" w:rsidP="00244008">
      <w:pPr>
        <w:jc w:val="center"/>
        <w:rPr>
          <w:b/>
          <w:bCs/>
          <w:sz w:val="20"/>
        </w:rPr>
        <w:sectPr w:rsidR="004B37E0" w:rsidSect="00065F5E">
          <w:footnotePr>
            <w:pos w:val="beneathText"/>
          </w:footnotePr>
          <w:pgSz w:w="16837" w:h="11905" w:orient="landscape"/>
          <w:pgMar w:top="567" w:right="567" w:bottom="709" w:left="567" w:header="720" w:footer="720" w:gutter="0"/>
          <w:cols w:space="720"/>
          <w:docGrid w:linePitch="381"/>
        </w:sectPr>
      </w:pPr>
    </w:p>
    <w:tbl>
      <w:tblPr>
        <w:tblW w:w="10456" w:type="dxa"/>
        <w:tblLook w:val="01E0" w:firstRow="1" w:lastRow="1" w:firstColumn="1" w:lastColumn="1" w:noHBand="0" w:noVBand="0"/>
      </w:tblPr>
      <w:tblGrid>
        <w:gridCol w:w="4503"/>
        <w:gridCol w:w="5953"/>
      </w:tblGrid>
      <w:tr w:rsidR="00444FA7" w:rsidRPr="00357261" w:rsidTr="00441F20">
        <w:tc>
          <w:tcPr>
            <w:tcW w:w="4503" w:type="dxa"/>
          </w:tcPr>
          <w:p w:rsidR="00444FA7" w:rsidRPr="00357261" w:rsidRDefault="00444FA7" w:rsidP="00441F20">
            <w:pPr>
              <w:tabs>
                <w:tab w:val="left" w:pos="1035"/>
              </w:tabs>
              <w:rPr>
                <w:b/>
                <w:sz w:val="22"/>
                <w:szCs w:val="22"/>
              </w:rPr>
            </w:pPr>
          </w:p>
        </w:tc>
        <w:tc>
          <w:tcPr>
            <w:tcW w:w="5953" w:type="dxa"/>
          </w:tcPr>
          <w:p w:rsidR="00444FA7" w:rsidRPr="00357261" w:rsidRDefault="00444FA7" w:rsidP="00444FA7">
            <w:pPr>
              <w:tabs>
                <w:tab w:val="left" w:pos="1035"/>
                <w:tab w:val="left" w:pos="5400"/>
              </w:tabs>
              <w:jc w:val="right"/>
              <w:rPr>
                <w:bCs/>
                <w:color w:val="000000"/>
                <w:sz w:val="22"/>
                <w:szCs w:val="22"/>
              </w:rPr>
            </w:pPr>
            <w:r w:rsidRPr="00357261">
              <w:rPr>
                <w:bCs/>
                <w:color w:val="000000"/>
                <w:sz w:val="22"/>
                <w:szCs w:val="22"/>
              </w:rPr>
              <w:t xml:space="preserve">Приложение № </w:t>
            </w:r>
            <w:r>
              <w:rPr>
                <w:bCs/>
                <w:color w:val="000000"/>
                <w:sz w:val="22"/>
                <w:szCs w:val="22"/>
              </w:rPr>
              <w:t>9.2</w:t>
            </w:r>
          </w:p>
        </w:tc>
      </w:tr>
      <w:tr w:rsidR="00444FA7" w:rsidRPr="00357261" w:rsidTr="00441F20">
        <w:tc>
          <w:tcPr>
            <w:tcW w:w="4503" w:type="dxa"/>
          </w:tcPr>
          <w:p w:rsidR="00444FA7" w:rsidRPr="00357261" w:rsidRDefault="00444FA7" w:rsidP="00441F20">
            <w:pPr>
              <w:tabs>
                <w:tab w:val="left" w:pos="1035"/>
              </w:tabs>
              <w:rPr>
                <w:b/>
                <w:sz w:val="22"/>
                <w:szCs w:val="22"/>
              </w:rPr>
            </w:pPr>
          </w:p>
        </w:tc>
        <w:tc>
          <w:tcPr>
            <w:tcW w:w="5953" w:type="dxa"/>
          </w:tcPr>
          <w:p w:rsidR="00444FA7" w:rsidRPr="00357261" w:rsidRDefault="00444FA7" w:rsidP="00F0796A">
            <w:pPr>
              <w:tabs>
                <w:tab w:val="left" w:pos="1035"/>
              </w:tabs>
              <w:jc w:val="right"/>
              <w:rPr>
                <w:bCs/>
                <w:color w:val="000000"/>
                <w:sz w:val="20"/>
              </w:rPr>
            </w:pPr>
            <w:r w:rsidRPr="00357261">
              <w:rPr>
                <w:bCs/>
                <w:color w:val="000000"/>
                <w:sz w:val="20"/>
              </w:rPr>
              <w:t xml:space="preserve">к  </w:t>
            </w:r>
            <w:r w:rsidRPr="00357261">
              <w:rPr>
                <w:bCs/>
                <w:color w:val="000000"/>
                <w:sz w:val="20"/>
              </w:rPr>
              <w:fldChar w:fldCharType="begin"/>
            </w:r>
            <w:r w:rsidRPr="00357261">
              <w:rPr>
                <w:bCs/>
                <w:color w:val="000000"/>
                <w:sz w:val="20"/>
              </w:rPr>
              <w:instrText xml:space="preserve"> AUTHOR  ВидФормыДоговора*  \* MERGEFORMAT </w:instrText>
            </w:r>
            <w:r w:rsidRPr="00357261">
              <w:rPr>
                <w:bCs/>
                <w:color w:val="000000"/>
                <w:sz w:val="20"/>
              </w:rPr>
              <w:fldChar w:fldCharType="separate"/>
            </w:r>
            <w:r w:rsidR="009F2B89">
              <w:rPr>
                <w:bCs/>
                <w:noProof/>
                <w:color w:val="000000"/>
                <w:sz w:val="20"/>
              </w:rPr>
              <w:t>Договору</w:t>
            </w:r>
            <w:r w:rsidRPr="00357261">
              <w:rPr>
                <w:bCs/>
                <w:color w:val="000000"/>
                <w:sz w:val="20"/>
              </w:rPr>
              <w:fldChar w:fldCharType="end"/>
            </w:r>
            <w:r w:rsidRPr="00357261">
              <w:rPr>
                <w:bCs/>
                <w:color w:val="000000"/>
                <w:sz w:val="20"/>
              </w:rPr>
              <w:t xml:space="preserve"> № </w:t>
            </w:r>
            <w:r w:rsidR="00F0796A">
              <w:rPr>
                <w:bCs/>
                <w:color w:val="000000"/>
                <w:sz w:val="20"/>
              </w:rPr>
              <w:t xml:space="preserve">    </w:t>
            </w:r>
          </w:p>
        </w:tc>
      </w:tr>
      <w:tr w:rsidR="00444FA7" w:rsidRPr="00357261" w:rsidTr="00441F20">
        <w:tc>
          <w:tcPr>
            <w:tcW w:w="4503" w:type="dxa"/>
          </w:tcPr>
          <w:p w:rsidR="00444FA7" w:rsidRPr="00357261" w:rsidRDefault="00444FA7" w:rsidP="00441F20">
            <w:pPr>
              <w:tabs>
                <w:tab w:val="left" w:pos="1035"/>
              </w:tabs>
              <w:rPr>
                <w:b/>
                <w:sz w:val="22"/>
                <w:szCs w:val="22"/>
              </w:rPr>
            </w:pPr>
          </w:p>
        </w:tc>
        <w:tc>
          <w:tcPr>
            <w:tcW w:w="5953" w:type="dxa"/>
          </w:tcPr>
          <w:p w:rsidR="00444FA7" w:rsidRPr="00357261" w:rsidRDefault="00444FA7" w:rsidP="00F0796A">
            <w:pPr>
              <w:tabs>
                <w:tab w:val="left" w:pos="1035"/>
              </w:tabs>
              <w:jc w:val="right"/>
              <w:rPr>
                <w:b/>
                <w:sz w:val="20"/>
              </w:rPr>
            </w:pPr>
            <w:r w:rsidRPr="00357261">
              <w:rPr>
                <w:sz w:val="20"/>
              </w:rPr>
              <w:t>от</w:t>
            </w:r>
            <w:r w:rsidRPr="00357261">
              <w:rPr>
                <w:b/>
                <w:sz w:val="20"/>
              </w:rPr>
              <w:t xml:space="preserve"> </w:t>
            </w:r>
            <w:r w:rsidR="00F0796A">
              <w:rPr>
                <w:rFonts w:cs="Arial"/>
                <w:sz w:val="20"/>
              </w:rPr>
              <w:t xml:space="preserve"> </w:t>
            </w:r>
          </w:p>
        </w:tc>
      </w:tr>
    </w:tbl>
    <w:p w:rsidR="00444FA7" w:rsidRDefault="00444FA7" w:rsidP="00444FA7">
      <w:pPr>
        <w:jc w:val="center"/>
        <w:rPr>
          <w:b/>
          <w:bCs/>
          <w:sz w:val="20"/>
        </w:rPr>
      </w:pPr>
    </w:p>
    <w:p w:rsidR="00444FA7" w:rsidRPr="007C44C5" w:rsidRDefault="00444FA7" w:rsidP="00444FA7">
      <w:pPr>
        <w:ind w:left="5400" w:firstLine="5594"/>
        <w:rPr>
          <w:sz w:val="20"/>
        </w:rPr>
      </w:pPr>
    </w:p>
    <w:tbl>
      <w:tblPr>
        <w:tblW w:w="10559" w:type="dxa"/>
        <w:tblLayout w:type="fixed"/>
        <w:tblLook w:val="0000" w:firstRow="0" w:lastRow="0" w:firstColumn="0" w:lastColumn="0" w:noHBand="0" w:noVBand="0"/>
      </w:tblPr>
      <w:tblGrid>
        <w:gridCol w:w="4928"/>
        <w:gridCol w:w="709"/>
        <w:gridCol w:w="4922"/>
      </w:tblGrid>
      <w:tr w:rsidR="00444FA7" w:rsidRPr="00244008" w:rsidTr="00441F20">
        <w:trPr>
          <w:trHeight w:val="300"/>
        </w:trPr>
        <w:tc>
          <w:tcPr>
            <w:tcW w:w="4928" w:type="dxa"/>
          </w:tcPr>
          <w:p w:rsidR="00444FA7" w:rsidRPr="00244008" w:rsidRDefault="00444FA7" w:rsidP="00441F20">
            <w:pPr>
              <w:snapToGrid w:val="0"/>
              <w:rPr>
                <w:b/>
                <w:sz w:val="22"/>
                <w:szCs w:val="22"/>
              </w:rPr>
            </w:pPr>
            <w:r w:rsidRPr="00244008">
              <w:rPr>
                <w:b/>
                <w:sz w:val="22"/>
                <w:szCs w:val="22"/>
              </w:rPr>
              <w:t>Утверждаю:</w:t>
            </w:r>
          </w:p>
        </w:tc>
        <w:tc>
          <w:tcPr>
            <w:tcW w:w="709" w:type="dxa"/>
          </w:tcPr>
          <w:p w:rsidR="00444FA7" w:rsidRPr="00244008" w:rsidRDefault="00444FA7" w:rsidP="00441F20">
            <w:pPr>
              <w:snapToGrid w:val="0"/>
              <w:jc w:val="both"/>
              <w:rPr>
                <w:b/>
                <w:sz w:val="22"/>
                <w:szCs w:val="22"/>
              </w:rPr>
            </w:pPr>
          </w:p>
        </w:tc>
        <w:tc>
          <w:tcPr>
            <w:tcW w:w="4922" w:type="dxa"/>
          </w:tcPr>
          <w:p w:rsidR="00444FA7" w:rsidRPr="00244008" w:rsidRDefault="00444FA7" w:rsidP="00441F20">
            <w:pPr>
              <w:snapToGrid w:val="0"/>
              <w:rPr>
                <w:b/>
                <w:sz w:val="22"/>
                <w:szCs w:val="22"/>
              </w:rPr>
            </w:pPr>
            <w:r w:rsidRPr="00244008">
              <w:rPr>
                <w:b/>
                <w:sz w:val="22"/>
                <w:szCs w:val="22"/>
              </w:rPr>
              <w:t>Утверждаю:</w:t>
            </w:r>
          </w:p>
        </w:tc>
      </w:tr>
      <w:tr w:rsidR="00444FA7" w:rsidRPr="00244008" w:rsidTr="00441F20">
        <w:trPr>
          <w:trHeight w:val="300"/>
        </w:trPr>
        <w:tc>
          <w:tcPr>
            <w:tcW w:w="4928" w:type="dxa"/>
            <w:tcBorders>
              <w:bottom w:val="single" w:sz="4" w:space="0" w:color="auto"/>
            </w:tcBorders>
          </w:tcPr>
          <w:p w:rsidR="00444FA7" w:rsidRPr="00F0796A" w:rsidRDefault="00F0796A" w:rsidP="00441F20">
            <w:pPr>
              <w:tabs>
                <w:tab w:val="left" w:pos="4220"/>
              </w:tabs>
              <w:snapToGrid w:val="0"/>
              <w:jc w:val="right"/>
              <w:rPr>
                <w:sz w:val="22"/>
                <w:szCs w:val="22"/>
                <w:lang w:val="en-US"/>
              </w:rPr>
            </w:pPr>
            <w:r>
              <w:rPr>
                <w:rFonts w:cs="Tahoma"/>
                <w:sz w:val="22"/>
                <w:szCs w:val="22"/>
                <w:lang w:val="en-US"/>
              </w:rPr>
              <w:t xml:space="preserve"> </w:t>
            </w:r>
          </w:p>
        </w:tc>
        <w:tc>
          <w:tcPr>
            <w:tcW w:w="709" w:type="dxa"/>
          </w:tcPr>
          <w:p w:rsidR="00444FA7" w:rsidRPr="00244008" w:rsidRDefault="00444FA7" w:rsidP="00441F20">
            <w:pPr>
              <w:snapToGrid w:val="0"/>
              <w:jc w:val="both"/>
              <w:rPr>
                <w:sz w:val="22"/>
                <w:szCs w:val="22"/>
              </w:rPr>
            </w:pPr>
          </w:p>
        </w:tc>
        <w:tc>
          <w:tcPr>
            <w:tcW w:w="4922" w:type="dxa"/>
            <w:tcBorders>
              <w:bottom w:val="single" w:sz="4" w:space="0" w:color="auto"/>
            </w:tcBorders>
          </w:tcPr>
          <w:p w:rsidR="00444FA7" w:rsidRPr="00F0796A" w:rsidRDefault="00F0796A" w:rsidP="00441F20">
            <w:pPr>
              <w:snapToGrid w:val="0"/>
              <w:jc w:val="right"/>
              <w:rPr>
                <w:sz w:val="22"/>
                <w:szCs w:val="22"/>
              </w:rPr>
            </w:pPr>
            <w:r>
              <w:rPr>
                <w:rFonts w:cs="Tahoma"/>
                <w:sz w:val="22"/>
                <w:szCs w:val="22"/>
                <w:lang w:val="en-US"/>
              </w:rPr>
              <w:t xml:space="preserve"> </w:t>
            </w:r>
          </w:p>
        </w:tc>
      </w:tr>
      <w:tr w:rsidR="00444FA7" w:rsidRPr="00244008" w:rsidTr="00441F20">
        <w:trPr>
          <w:trHeight w:val="300"/>
        </w:trPr>
        <w:tc>
          <w:tcPr>
            <w:tcW w:w="4928" w:type="dxa"/>
          </w:tcPr>
          <w:p w:rsidR="00444FA7" w:rsidRPr="00244008" w:rsidRDefault="00444FA7" w:rsidP="00441F20">
            <w:pPr>
              <w:snapToGrid w:val="0"/>
              <w:jc w:val="center"/>
              <w:rPr>
                <w:sz w:val="22"/>
                <w:szCs w:val="22"/>
              </w:rPr>
            </w:pPr>
            <w:r w:rsidRPr="00244008">
              <w:rPr>
                <w:sz w:val="22"/>
                <w:szCs w:val="22"/>
              </w:rPr>
              <w:t xml:space="preserve">Организация, осуществляющая </w:t>
            </w:r>
          </w:p>
          <w:p w:rsidR="00444FA7" w:rsidRPr="00244008" w:rsidRDefault="00444FA7" w:rsidP="00441F20">
            <w:pPr>
              <w:snapToGrid w:val="0"/>
              <w:jc w:val="center"/>
              <w:rPr>
                <w:sz w:val="22"/>
                <w:szCs w:val="22"/>
              </w:rPr>
            </w:pPr>
            <w:r w:rsidRPr="00244008">
              <w:rPr>
                <w:sz w:val="22"/>
                <w:szCs w:val="22"/>
              </w:rPr>
              <w:t>горячее водоснабжение</w:t>
            </w:r>
          </w:p>
        </w:tc>
        <w:tc>
          <w:tcPr>
            <w:tcW w:w="709" w:type="dxa"/>
          </w:tcPr>
          <w:p w:rsidR="00444FA7" w:rsidRPr="00244008" w:rsidRDefault="00444FA7" w:rsidP="00441F20">
            <w:pPr>
              <w:snapToGrid w:val="0"/>
              <w:jc w:val="both"/>
              <w:rPr>
                <w:sz w:val="22"/>
                <w:szCs w:val="22"/>
              </w:rPr>
            </w:pPr>
          </w:p>
        </w:tc>
        <w:tc>
          <w:tcPr>
            <w:tcW w:w="4922" w:type="dxa"/>
          </w:tcPr>
          <w:p w:rsidR="00444FA7" w:rsidRPr="00244008" w:rsidRDefault="00134213" w:rsidP="00441F20">
            <w:pPr>
              <w:snapToGrid w:val="0"/>
              <w:jc w:val="center"/>
              <w:rPr>
                <w:sz w:val="22"/>
                <w:szCs w:val="22"/>
              </w:rPr>
            </w:pPr>
            <w:r>
              <w:rPr>
                <w:rFonts w:eastAsia="Arial" w:cs="Arial"/>
                <w:sz w:val="22"/>
                <w:szCs w:val="22"/>
              </w:rPr>
              <w:t>Исполнитель</w:t>
            </w:r>
          </w:p>
        </w:tc>
      </w:tr>
    </w:tbl>
    <w:p w:rsidR="00444FA7" w:rsidRPr="00244008" w:rsidRDefault="00444FA7" w:rsidP="00444FA7">
      <w:pPr>
        <w:jc w:val="center"/>
        <w:rPr>
          <w:b/>
          <w:bCs/>
          <w:sz w:val="22"/>
          <w:szCs w:val="22"/>
        </w:rPr>
      </w:pPr>
    </w:p>
    <w:p w:rsidR="00444FA7" w:rsidRPr="00444FA7" w:rsidRDefault="00444FA7" w:rsidP="00444FA7">
      <w:pPr>
        <w:jc w:val="center"/>
        <w:rPr>
          <w:b/>
          <w:bCs/>
          <w:sz w:val="22"/>
          <w:szCs w:val="22"/>
        </w:rPr>
      </w:pPr>
      <w:r w:rsidRPr="00444FA7">
        <w:rPr>
          <w:b/>
          <w:bCs/>
          <w:sz w:val="22"/>
          <w:szCs w:val="22"/>
        </w:rPr>
        <w:t>Форма предоставления показаний водомера</w:t>
      </w:r>
    </w:p>
    <w:p w:rsidR="00444FA7" w:rsidRPr="00444FA7" w:rsidRDefault="00444FA7" w:rsidP="00444FA7">
      <w:pPr>
        <w:pBdr>
          <w:bottom w:val="single" w:sz="4" w:space="1" w:color="auto"/>
        </w:pBdr>
        <w:jc w:val="center"/>
        <w:rPr>
          <w:b/>
          <w:bCs/>
          <w:sz w:val="22"/>
          <w:szCs w:val="22"/>
        </w:rPr>
      </w:pPr>
    </w:p>
    <w:p w:rsidR="00444FA7" w:rsidRPr="00444FA7" w:rsidRDefault="00444FA7" w:rsidP="00353D95">
      <w:pPr>
        <w:ind w:firstLine="10994"/>
        <w:rPr>
          <w:sz w:val="22"/>
          <w:szCs w:val="22"/>
        </w:rPr>
      </w:pPr>
    </w:p>
    <w:p w:rsidR="00DE49E9" w:rsidRDefault="00DE49E9" w:rsidP="00444FA7">
      <w:pPr>
        <w:ind w:left="360" w:firstLine="5594"/>
        <w:rPr>
          <w:sz w:val="22"/>
          <w:szCs w:val="22"/>
        </w:rPr>
      </w:pPr>
    </w:p>
    <w:p w:rsidR="00444FA7" w:rsidRPr="00444FA7" w:rsidRDefault="00444FA7" w:rsidP="00444FA7">
      <w:pPr>
        <w:jc w:val="center"/>
        <w:rPr>
          <w:sz w:val="22"/>
          <w:szCs w:val="22"/>
        </w:rPr>
      </w:pPr>
    </w:p>
    <w:p w:rsidR="00444FA7" w:rsidRPr="00134213" w:rsidRDefault="00353D95" w:rsidP="00444FA7">
      <w:pPr>
        <w:jc w:val="center"/>
        <w:rPr>
          <w:b/>
          <w:sz w:val="22"/>
          <w:szCs w:val="22"/>
        </w:rPr>
      </w:pPr>
      <w:r w:rsidRPr="00134213">
        <w:rPr>
          <w:b/>
          <w:bCs/>
          <w:sz w:val="22"/>
          <w:szCs w:val="22"/>
        </w:rPr>
        <w:t xml:space="preserve">Отчет о суточных </w:t>
      </w:r>
      <w:r w:rsidR="00444FA7" w:rsidRPr="00134213">
        <w:rPr>
          <w:b/>
          <w:bCs/>
          <w:sz w:val="22"/>
          <w:szCs w:val="22"/>
        </w:rPr>
        <w:t>показаниях водомера</w:t>
      </w:r>
      <w:r w:rsidR="00134213" w:rsidRPr="00134213">
        <w:rPr>
          <w:b/>
          <w:bCs/>
          <w:sz w:val="22"/>
          <w:szCs w:val="22"/>
        </w:rPr>
        <w:t xml:space="preserve"> </w:t>
      </w:r>
      <w:r w:rsidR="00444FA7" w:rsidRPr="00134213">
        <w:rPr>
          <w:b/>
          <w:sz w:val="22"/>
          <w:szCs w:val="22"/>
        </w:rPr>
        <w:t>за ________________ 20___ года</w:t>
      </w:r>
    </w:p>
    <w:p w:rsidR="00353D95" w:rsidRDefault="00353D95" w:rsidP="00444FA7">
      <w:pPr>
        <w:jc w:val="center"/>
        <w:rPr>
          <w:sz w:val="22"/>
          <w:szCs w:val="22"/>
        </w:rPr>
      </w:pPr>
    </w:p>
    <w:p w:rsidR="00353D95" w:rsidRDefault="00353D95" w:rsidP="00444FA7">
      <w:pPr>
        <w:jc w:val="center"/>
        <w:rPr>
          <w:sz w:val="22"/>
          <w:szCs w:val="22"/>
        </w:rPr>
      </w:pPr>
    </w:p>
    <w:p w:rsidR="00353D95" w:rsidRDefault="00353D95" w:rsidP="00444FA7">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418"/>
      </w:tblGrid>
      <w:tr w:rsidR="00353D95" w:rsidRPr="00183FF8" w:rsidTr="00183FF8">
        <w:trPr>
          <w:trHeight w:val="188"/>
        </w:trPr>
        <w:tc>
          <w:tcPr>
            <w:tcW w:w="2268" w:type="dxa"/>
          </w:tcPr>
          <w:p w:rsidR="00353D95" w:rsidRPr="00183FF8" w:rsidRDefault="00353D95" w:rsidP="00353D95">
            <w:pPr>
              <w:rPr>
                <w:sz w:val="22"/>
                <w:szCs w:val="22"/>
              </w:rPr>
            </w:pPr>
            <w:r w:rsidRPr="00183FF8">
              <w:rPr>
                <w:sz w:val="22"/>
                <w:szCs w:val="22"/>
              </w:rPr>
              <w:t>Период (</w:t>
            </w:r>
            <w:proofErr w:type="spellStart"/>
            <w:r w:rsidRPr="00183FF8">
              <w:rPr>
                <w:sz w:val="22"/>
                <w:szCs w:val="22"/>
              </w:rPr>
              <w:t>дд.мм.гггг</w:t>
            </w:r>
            <w:proofErr w:type="spellEnd"/>
            <w:r w:rsidRPr="00183FF8">
              <w:rPr>
                <w:sz w:val="22"/>
                <w:szCs w:val="22"/>
              </w:rPr>
              <w:t>) (начало, конец)</w:t>
            </w:r>
          </w:p>
        </w:tc>
        <w:tc>
          <w:tcPr>
            <w:tcW w:w="1701" w:type="dxa"/>
            <w:tcBorders>
              <w:bottom w:val="single" w:sz="4" w:space="0" w:color="auto"/>
            </w:tcBorders>
          </w:tcPr>
          <w:p w:rsidR="00353D95" w:rsidRPr="00183FF8" w:rsidRDefault="00353D95" w:rsidP="00353D95">
            <w:pPr>
              <w:rPr>
                <w:sz w:val="22"/>
                <w:szCs w:val="22"/>
              </w:rPr>
            </w:pPr>
          </w:p>
        </w:tc>
        <w:tc>
          <w:tcPr>
            <w:tcW w:w="1418" w:type="dxa"/>
            <w:tcBorders>
              <w:bottom w:val="single" w:sz="4" w:space="0" w:color="auto"/>
            </w:tcBorders>
          </w:tcPr>
          <w:p w:rsidR="00353D95" w:rsidRPr="00183FF8" w:rsidRDefault="00353D95" w:rsidP="00353D95">
            <w:pPr>
              <w:rPr>
                <w:sz w:val="22"/>
                <w:szCs w:val="22"/>
              </w:rPr>
            </w:pPr>
          </w:p>
        </w:tc>
      </w:tr>
      <w:tr w:rsidR="00353D95" w:rsidRPr="00183FF8" w:rsidTr="00183FF8">
        <w:tc>
          <w:tcPr>
            <w:tcW w:w="2268" w:type="dxa"/>
          </w:tcPr>
          <w:p w:rsidR="00353D95" w:rsidRPr="00183FF8" w:rsidRDefault="00353D95" w:rsidP="00353D95">
            <w:pPr>
              <w:rPr>
                <w:sz w:val="22"/>
                <w:szCs w:val="22"/>
              </w:rPr>
            </w:pPr>
            <w:r w:rsidRPr="00183FF8">
              <w:rPr>
                <w:sz w:val="22"/>
                <w:szCs w:val="22"/>
              </w:rPr>
              <w:t>Дата составления (</w:t>
            </w:r>
            <w:proofErr w:type="spellStart"/>
            <w:r w:rsidRPr="00183FF8">
              <w:rPr>
                <w:sz w:val="22"/>
                <w:szCs w:val="22"/>
              </w:rPr>
              <w:t>дд.мм.гггг</w:t>
            </w:r>
            <w:proofErr w:type="spellEnd"/>
            <w:r w:rsidRPr="00183FF8">
              <w:rPr>
                <w:sz w:val="22"/>
                <w:szCs w:val="22"/>
              </w:rPr>
              <w:t>)</w:t>
            </w:r>
          </w:p>
        </w:tc>
        <w:tc>
          <w:tcPr>
            <w:tcW w:w="1701" w:type="dxa"/>
            <w:tcBorders>
              <w:right w:val="single" w:sz="4" w:space="0" w:color="auto"/>
            </w:tcBorders>
          </w:tcPr>
          <w:p w:rsidR="00353D95" w:rsidRPr="00183FF8" w:rsidRDefault="00353D95" w:rsidP="00353D95">
            <w:pPr>
              <w:rPr>
                <w:sz w:val="22"/>
                <w:szCs w:val="22"/>
              </w:rPr>
            </w:pPr>
          </w:p>
        </w:tc>
        <w:tc>
          <w:tcPr>
            <w:tcW w:w="1418" w:type="dxa"/>
            <w:tcBorders>
              <w:top w:val="single" w:sz="4" w:space="0" w:color="auto"/>
              <w:left w:val="single" w:sz="4" w:space="0" w:color="auto"/>
              <w:bottom w:val="nil"/>
              <w:right w:val="nil"/>
            </w:tcBorders>
          </w:tcPr>
          <w:p w:rsidR="00353D95" w:rsidRPr="00183FF8" w:rsidRDefault="00353D95" w:rsidP="00353D95">
            <w:pPr>
              <w:rPr>
                <w:sz w:val="22"/>
                <w:szCs w:val="22"/>
              </w:rPr>
            </w:pPr>
          </w:p>
        </w:tc>
      </w:tr>
      <w:tr w:rsidR="00353D95" w:rsidRPr="00183FF8" w:rsidTr="00183FF8">
        <w:tc>
          <w:tcPr>
            <w:tcW w:w="2268" w:type="dxa"/>
          </w:tcPr>
          <w:p w:rsidR="00353D95" w:rsidRPr="00183FF8" w:rsidRDefault="00353D95" w:rsidP="00353D95">
            <w:pPr>
              <w:rPr>
                <w:sz w:val="22"/>
                <w:szCs w:val="22"/>
              </w:rPr>
            </w:pPr>
            <w:r w:rsidRPr="00183FF8">
              <w:rPr>
                <w:sz w:val="22"/>
                <w:szCs w:val="22"/>
              </w:rPr>
              <w:t>№ ввода (1-от, 2-ГВС, 3-перегр.вода)</w:t>
            </w:r>
          </w:p>
        </w:tc>
        <w:tc>
          <w:tcPr>
            <w:tcW w:w="1701" w:type="dxa"/>
            <w:tcBorders>
              <w:right w:val="single" w:sz="4" w:space="0" w:color="auto"/>
            </w:tcBorders>
            <w:vAlign w:val="center"/>
          </w:tcPr>
          <w:p w:rsidR="00353D95" w:rsidRPr="00183FF8" w:rsidRDefault="00183FF8" w:rsidP="00183FF8">
            <w:pPr>
              <w:rPr>
                <w:sz w:val="22"/>
                <w:szCs w:val="22"/>
              </w:rPr>
            </w:pPr>
            <w:r w:rsidRPr="00183FF8">
              <w:rPr>
                <w:sz w:val="22"/>
                <w:szCs w:val="22"/>
              </w:rPr>
              <w:t>2</w:t>
            </w:r>
          </w:p>
        </w:tc>
        <w:tc>
          <w:tcPr>
            <w:tcW w:w="1418" w:type="dxa"/>
            <w:tcBorders>
              <w:top w:val="nil"/>
              <w:left w:val="single" w:sz="4" w:space="0" w:color="auto"/>
              <w:bottom w:val="single" w:sz="4" w:space="0" w:color="auto"/>
              <w:right w:val="nil"/>
            </w:tcBorders>
          </w:tcPr>
          <w:p w:rsidR="00353D95" w:rsidRPr="00183FF8" w:rsidRDefault="00353D95" w:rsidP="00353D95">
            <w:pPr>
              <w:rPr>
                <w:sz w:val="22"/>
                <w:szCs w:val="22"/>
              </w:rPr>
            </w:pPr>
          </w:p>
        </w:tc>
      </w:tr>
      <w:tr w:rsidR="00353D95" w:rsidRPr="00183FF8" w:rsidTr="00183FF8">
        <w:tc>
          <w:tcPr>
            <w:tcW w:w="2268" w:type="dxa"/>
          </w:tcPr>
          <w:p w:rsidR="00353D95" w:rsidRPr="00183FF8" w:rsidRDefault="00353D95" w:rsidP="00353D95">
            <w:pPr>
              <w:rPr>
                <w:sz w:val="22"/>
                <w:szCs w:val="22"/>
              </w:rPr>
            </w:pPr>
            <w:r w:rsidRPr="00183FF8">
              <w:rPr>
                <w:sz w:val="22"/>
                <w:szCs w:val="22"/>
              </w:rPr>
              <w:t>Потребитель</w:t>
            </w:r>
          </w:p>
        </w:tc>
        <w:tc>
          <w:tcPr>
            <w:tcW w:w="1701" w:type="dxa"/>
          </w:tcPr>
          <w:p w:rsidR="00353D95" w:rsidRPr="00183FF8" w:rsidRDefault="00353D95" w:rsidP="00353D95">
            <w:pPr>
              <w:rPr>
                <w:sz w:val="22"/>
                <w:szCs w:val="22"/>
              </w:rPr>
            </w:pPr>
          </w:p>
        </w:tc>
        <w:tc>
          <w:tcPr>
            <w:tcW w:w="1418" w:type="dxa"/>
            <w:tcBorders>
              <w:top w:val="single" w:sz="4" w:space="0" w:color="auto"/>
              <w:bottom w:val="single" w:sz="4" w:space="0" w:color="auto"/>
            </w:tcBorders>
          </w:tcPr>
          <w:p w:rsidR="00353D95" w:rsidRPr="00183FF8" w:rsidRDefault="00353D95" w:rsidP="00353D95">
            <w:pPr>
              <w:rPr>
                <w:sz w:val="22"/>
                <w:szCs w:val="22"/>
              </w:rPr>
            </w:pPr>
          </w:p>
        </w:tc>
      </w:tr>
      <w:tr w:rsidR="00353D95" w:rsidRPr="00183FF8" w:rsidTr="00183FF8">
        <w:tc>
          <w:tcPr>
            <w:tcW w:w="2268" w:type="dxa"/>
          </w:tcPr>
          <w:p w:rsidR="00353D95" w:rsidRPr="00183FF8" w:rsidRDefault="00353D95" w:rsidP="00353D95">
            <w:pPr>
              <w:rPr>
                <w:sz w:val="22"/>
                <w:szCs w:val="22"/>
              </w:rPr>
            </w:pPr>
            <w:r w:rsidRPr="00183FF8">
              <w:rPr>
                <w:sz w:val="22"/>
                <w:szCs w:val="22"/>
              </w:rPr>
              <w:t>Договор</w:t>
            </w:r>
          </w:p>
        </w:tc>
        <w:tc>
          <w:tcPr>
            <w:tcW w:w="1701" w:type="dxa"/>
            <w:tcBorders>
              <w:right w:val="single" w:sz="4" w:space="0" w:color="auto"/>
            </w:tcBorders>
          </w:tcPr>
          <w:p w:rsidR="00353D95" w:rsidRPr="00183FF8" w:rsidRDefault="00353D95" w:rsidP="00353D95">
            <w:pPr>
              <w:rPr>
                <w:sz w:val="22"/>
                <w:szCs w:val="22"/>
              </w:rPr>
            </w:pPr>
          </w:p>
        </w:tc>
        <w:tc>
          <w:tcPr>
            <w:tcW w:w="1418" w:type="dxa"/>
            <w:tcBorders>
              <w:top w:val="single" w:sz="4" w:space="0" w:color="auto"/>
              <w:left w:val="single" w:sz="4" w:space="0" w:color="auto"/>
              <w:bottom w:val="single" w:sz="4" w:space="0" w:color="auto"/>
              <w:right w:val="nil"/>
            </w:tcBorders>
          </w:tcPr>
          <w:p w:rsidR="00353D95" w:rsidRPr="00183FF8" w:rsidRDefault="00353D95" w:rsidP="00353D95">
            <w:pPr>
              <w:rPr>
                <w:sz w:val="22"/>
                <w:szCs w:val="22"/>
              </w:rPr>
            </w:pPr>
          </w:p>
        </w:tc>
      </w:tr>
      <w:tr w:rsidR="00353D95" w:rsidRPr="00183FF8" w:rsidTr="00183FF8">
        <w:tc>
          <w:tcPr>
            <w:tcW w:w="2268" w:type="dxa"/>
          </w:tcPr>
          <w:p w:rsidR="00353D95" w:rsidRPr="00183FF8" w:rsidRDefault="00353D95" w:rsidP="00353D95">
            <w:pPr>
              <w:rPr>
                <w:sz w:val="22"/>
                <w:szCs w:val="22"/>
              </w:rPr>
            </w:pPr>
            <w:r w:rsidRPr="00183FF8">
              <w:rPr>
                <w:sz w:val="22"/>
                <w:szCs w:val="22"/>
              </w:rPr>
              <w:t>Адрес объекта</w:t>
            </w:r>
          </w:p>
        </w:tc>
        <w:tc>
          <w:tcPr>
            <w:tcW w:w="1701" w:type="dxa"/>
            <w:tcBorders>
              <w:bottom w:val="single" w:sz="4" w:space="0" w:color="auto"/>
            </w:tcBorders>
          </w:tcPr>
          <w:p w:rsidR="00353D95" w:rsidRPr="00183FF8" w:rsidRDefault="00353D95" w:rsidP="00353D95">
            <w:pPr>
              <w:rPr>
                <w:sz w:val="22"/>
                <w:szCs w:val="22"/>
              </w:rPr>
            </w:pPr>
          </w:p>
        </w:tc>
        <w:tc>
          <w:tcPr>
            <w:tcW w:w="1418" w:type="dxa"/>
            <w:tcBorders>
              <w:top w:val="single" w:sz="4" w:space="0" w:color="auto"/>
              <w:bottom w:val="single" w:sz="4" w:space="0" w:color="auto"/>
            </w:tcBorders>
          </w:tcPr>
          <w:p w:rsidR="00353D95" w:rsidRPr="00183FF8" w:rsidRDefault="00353D95" w:rsidP="00353D95">
            <w:pPr>
              <w:rPr>
                <w:sz w:val="22"/>
                <w:szCs w:val="22"/>
              </w:rPr>
            </w:pPr>
          </w:p>
        </w:tc>
      </w:tr>
      <w:tr w:rsidR="00353D95" w:rsidRPr="00183FF8" w:rsidTr="00183FF8">
        <w:tc>
          <w:tcPr>
            <w:tcW w:w="2268" w:type="dxa"/>
          </w:tcPr>
          <w:p w:rsidR="00353D95" w:rsidRPr="00183FF8" w:rsidRDefault="00353D95" w:rsidP="00353D95">
            <w:pPr>
              <w:rPr>
                <w:sz w:val="22"/>
                <w:szCs w:val="22"/>
              </w:rPr>
            </w:pPr>
            <w:r w:rsidRPr="00183FF8">
              <w:rPr>
                <w:sz w:val="22"/>
                <w:szCs w:val="22"/>
              </w:rPr>
              <w:t xml:space="preserve">Тип </w:t>
            </w:r>
            <w:proofErr w:type="spellStart"/>
            <w:r w:rsidRPr="00183FF8">
              <w:rPr>
                <w:sz w:val="22"/>
                <w:szCs w:val="22"/>
              </w:rPr>
              <w:t>тепловычислителя</w:t>
            </w:r>
            <w:proofErr w:type="spellEnd"/>
          </w:p>
        </w:tc>
        <w:tc>
          <w:tcPr>
            <w:tcW w:w="1701" w:type="dxa"/>
            <w:tcBorders>
              <w:right w:val="single" w:sz="4" w:space="0" w:color="auto"/>
            </w:tcBorders>
          </w:tcPr>
          <w:p w:rsidR="00353D95" w:rsidRPr="00183FF8" w:rsidRDefault="00183FF8" w:rsidP="00353D95">
            <w:pPr>
              <w:rPr>
                <w:sz w:val="22"/>
                <w:szCs w:val="22"/>
              </w:rPr>
            </w:pPr>
            <w:r w:rsidRPr="00183FF8">
              <w:rPr>
                <w:sz w:val="22"/>
                <w:szCs w:val="22"/>
              </w:rPr>
              <w:t>водомер</w:t>
            </w:r>
          </w:p>
        </w:tc>
        <w:tc>
          <w:tcPr>
            <w:tcW w:w="1418" w:type="dxa"/>
            <w:tcBorders>
              <w:top w:val="single" w:sz="4" w:space="0" w:color="auto"/>
              <w:left w:val="single" w:sz="4" w:space="0" w:color="auto"/>
              <w:bottom w:val="nil"/>
              <w:right w:val="nil"/>
            </w:tcBorders>
          </w:tcPr>
          <w:p w:rsidR="00353D95" w:rsidRPr="00183FF8" w:rsidRDefault="00353D95" w:rsidP="00353D95">
            <w:pPr>
              <w:rPr>
                <w:sz w:val="22"/>
                <w:szCs w:val="22"/>
              </w:rPr>
            </w:pPr>
          </w:p>
        </w:tc>
      </w:tr>
      <w:tr w:rsidR="00353D95" w:rsidRPr="00183FF8" w:rsidTr="00183FF8">
        <w:trPr>
          <w:trHeight w:val="55"/>
        </w:trPr>
        <w:tc>
          <w:tcPr>
            <w:tcW w:w="2268" w:type="dxa"/>
          </w:tcPr>
          <w:p w:rsidR="00353D95" w:rsidRPr="00183FF8" w:rsidRDefault="00353D95" w:rsidP="00353D95">
            <w:pPr>
              <w:rPr>
                <w:sz w:val="22"/>
                <w:szCs w:val="22"/>
              </w:rPr>
            </w:pPr>
            <w:r w:rsidRPr="00183FF8">
              <w:rPr>
                <w:sz w:val="22"/>
                <w:szCs w:val="22"/>
              </w:rPr>
              <w:t>Договорные расходы</w:t>
            </w:r>
          </w:p>
        </w:tc>
        <w:tc>
          <w:tcPr>
            <w:tcW w:w="1701" w:type="dxa"/>
            <w:tcBorders>
              <w:bottom w:val="single" w:sz="4" w:space="0" w:color="auto"/>
              <w:right w:val="single" w:sz="4" w:space="0" w:color="auto"/>
            </w:tcBorders>
          </w:tcPr>
          <w:p w:rsidR="00353D95" w:rsidRPr="00183FF8" w:rsidRDefault="00353D95" w:rsidP="00353D95">
            <w:pPr>
              <w:rPr>
                <w:sz w:val="22"/>
                <w:szCs w:val="22"/>
              </w:rPr>
            </w:pPr>
          </w:p>
        </w:tc>
        <w:tc>
          <w:tcPr>
            <w:tcW w:w="1418" w:type="dxa"/>
            <w:tcBorders>
              <w:top w:val="nil"/>
              <w:left w:val="single" w:sz="4" w:space="0" w:color="auto"/>
              <w:bottom w:val="nil"/>
              <w:right w:val="nil"/>
            </w:tcBorders>
          </w:tcPr>
          <w:p w:rsidR="00353D95" w:rsidRPr="00183FF8" w:rsidRDefault="00353D95" w:rsidP="00353D95">
            <w:pPr>
              <w:rPr>
                <w:sz w:val="22"/>
                <w:szCs w:val="22"/>
              </w:rPr>
            </w:pPr>
          </w:p>
        </w:tc>
      </w:tr>
      <w:tr w:rsidR="00353D95" w:rsidRPr="00183FF8" w:rsidTr="00183FF8">
        <w:trPr>
          <w:trHeight w:val="52"/>
        </w:trPr>
        <w:tc>
          <w:tcPr>
            <w:tcW w:w="2268" w:type="dxa"/>
          </w:tcPr>
          <w:p w:rsidR="00353D95" w:rsidRPr="00183FF8" w:rsidRDefault="00353D95" w:rsidP="00353D95">
            <w:pPr>
              <w:rPr>
                <w:sz w:val="22"/>
                <w:szCs w:val="22"/>
              </w:rPr>
            </w:pPr>
            <w:proofErr w:type="spellStart"/>
            <w:r w:rsidRPr="00183FF8">
              <w:rPr>
                <w:sz w:val="22"/>
                <w:szCs w:val="22"/>
              </w:rPr>
              <w:t>Тхв</w:t>
            </w:r>
            <w:proofErr w:type="spellEnd"/>
            <w:r w:rsidRPr="00183FF8">
              <w:rPr>
                <w:sz w:val="22"/>
                <w:szCs w:val="22"/>
              </w:rPr>
              <w:t>, °С</w:t>
            </w:r>
          </w:p>
        </w:tc>
        <w:tc>
          <w:tcPr>
            <w:tcW w:w="1701" w:type="dxa"/>
            <w:tcBorders>
              <w:right w:val="single" w:sz="4" w:space="0" w:color="auto"/>
              <w:tl2br w:val="single" w:sz="4" w:space="0" w:color="auto"/>
              <w:tr2bl w:val="single" w:sz="4" w:space="0" w:color="auto"/>
            </w:tcBorders>
          </w:tcPr>
          <w:p w:rsidR="00353D95" w:rsidRPr="00183FF8" w:rsidRDefault="00353D95" w:rsidP="00353D95">
            <w:pPr>
              <w:rPr>
                <w:sz w:val="22"/>
                <w:szCs w:val="22"/>
              </w:rPr>
            </w:pPr>
          </w:p>
        </w:tc>
        <w:tc>
          <w:tcPr>
            <w:tcW w:w="1418" w:type="dxa"/>
            <w:tcBorders>
              <w:top w:val="nil"/>
              <w:left w:val="single" w:sz="4" w:space="0" w:color="auto"/>
              <w:bottom w:val="nil"/>
              <w:right w:val="nil"/>
            </w:tcBorders>
          </w:tcPr>
          <w:p w:rsidR="00353D95" w:rsidRPr="00183FF8" w:rsidRDefault="00353D95" w:rsidP="00353D95">
            <w:pPr>
              <w:rPr>
                <w:sz w:val="22"/>
                <w:szCs w:val="22"/>
              </w:rPr>
            </w:pPr>
          </w:p>
        </w:tc>
      </w:tr>
      <w:tr w:rsidR="00353D95" w:rsidRPr="00183FF8" w:rsidTr="00183FF8">
        <w:trPr>
          <w:trHeight w:val="52"/>
        </w:trPr>
        <w:tc>
          <w:tcPr>
            <w:tcW w:w="2268" w:type="dxa"/>
          </w:tcPr>
          <w:p w:rsidR="00353D95" w:rsidRPr="00183FF8" w:rsidRDefault="00353D95" w:rsidP="00353D95">
            <w:pPr>
              <w:rPr>
                <w:sz w:val="22"/>
                <w:szCs w:val="22"/>
              </w:rPr>
            </w:pPr>
            <w:r w:rsidRPr="00183FF8">
              <w:rPr>
                <w:sz w:val="22"/>
                <w:szCs w:val="22"/>
              </w:rPr>
              <w:t>Заводской №</w:t>
            </w:r>
          </w:p>
        </w:tc>
        <w:tc>
          <w:tcPr>
            <w:tcW w:w="1701" w:type="dxa"/>
            <w:tcBorders>
              <w:bottom w:val="single" w:sz="4" w:space="0" w:color="auto"/>
              <w:right w:val="single" w:sz="4" w:space="0" w:color="auto"/>
            </w:tcBorders>
          </w:tcPr>
          <w:p w:rsidR="00353D95" w:rsidRPr="00183FF8" w:rsidRDefault="00353D95" w:rsidP="00353D95">
            <w:pPr>
              <w:rPr>
                <w:sz w:val="22"/>
                <w:szCs w:val="22"/>
              </w:rPr>
            </w:pPr>
          </w:p>
        </w:tc>
        <w:tc>
          <w:tcPr>
            <w:tcW w:w="1418" w:type="dxa"/>
            <w:tcBorders>
              <w:top w:val="nil"/>
              <w:left w:val="single" w:sz="4" w:space="0" w:color="auto"/>
              <w:bottom w:val="nil"/>
              <w:right w:val="nil"/>
            </w:tcBorders>
          </w:tcPr>
          <w:p w:rsidR="00353D95" w:rsidRPr="00183FF8" w:rsidRDefault="00353D95" w:rsidP="00353D95">
            <w:pPr>
              <w:rPr>
                <w:sz w:val="22"/>
                <w:szCs w:val="22"/>
              </w:rPr>
            </w:pPr>
          </w:p>
        </w:tc>
      </w:tr>
      <w:tr w:rsidR="00353D95" w:rsidRPr="00183FF8" w:rsidTr="00183FF8">
        <w:trPr>
          <w:trHeight w:val="52"/>
        </w:trPr>
        <w:tc>
          <w:tcPr>
            <w:tcW w:w="2268" w:type="dxa"/>
          </w:tcPr>
          <w:p w:rsidR="00353D95" w:rsidRPr="00183FF8" w:rsidRDefault="00353D95" w:rsidP="00353D95">
            <w:pPr>
              <w:rPr>
                <w:sz w:val="22"/>
                <w:szCs w:val="22"/>
              </w:rPr>
            </w:pPr>
            <w:r w:rsidRPr="00183FF8">
              <w:rPr>
                <w:sz w:val="22"/>
                <w:szCs w:val="22"/>
              </w:rPr>
              <w:t>№ измерительного комплекса</w:t>
            </w:r>
          </w:p>
        </w:tc>
        <w:tc>
          <w:tcPr>
            <w:tcW w:w="1701" w:type="dxa"/>
            <w:tcBorders>
              <w:right w:val="single" w:sz="4" w:space="0" w:color="auto"/>
              <w:tl2br w:val="single" w:sz="4" w:space="0" w:color="auto"/>
              <w:tr2bl w:val="single" w:sz="4" w:space="0" w:color="auto"/>
            </w:tcBorders>
          </w:tcPr>
          <w:p w:rsidR="00353D95" w:rsidRPr="00183FF8" w:rsidRDefault="00353D95" w:rsidP="00353D95">
            <w:pPr>
              <w:rPr>
                <w:sz w:val="22"/>
                <w:szCs w:val="22"/>
              </w:rPr>
            </w:pPr>
          </w:p>
        </w:tc>
        <w:tc>
          <w:tcPr>
            <w:tcW w:w="1418" w:type="dxa"/>
            <w:tcBorders>
              <w:top w:val="nil"/>
              <w:left w:val="single" w:sz="4" w:space="0" w:color="auto"/>
              <w:bottom w:val="nil"/>
              <w:right w:val="nil"/>
            </w:tcBorders>
          </w:tcPr>
          <w:p w:rsidR="00353D95" w:rsidRPr="00183FF8" w:rsidRDefault="00353D95" w:rsidP="00353D95">
            <w:pPr>
              <w:rPr>
                <w:sz w:val="22"/>
                <w:szCs w:val="22"/>
              </w:rPr>
            </w:pPr>
          </w:p>
        </w:tc>
      </w:tr>
      <w:tr w:rsidR="00353D95" w:rsidRPr="00183FF8" w:rsidTr="00183FF8">
        <w:trPr>
          <w:trHeight w:val="70"/>
        </w:trPr>
        <w:tc>
          <w:tcPr>
            <w:tcW w:w="2268" w:type="dxa"/>
          </w:tcPr>
          <w:p w:rsidR="00353D95" w:rsidRPr="00183FF8" w:rsidRDefault="00353D95" w:rsidP="00353D95">
            <w:pPr>
              <w:rPr>
                <w:sz w:val="22"/>
                <w:szCs w:val="22"/>
              </w:rPr>
            </w:pPr>
            <w:r w:rsidRPr="00183FF8">
              <w:rPr>
                <w:sz w:val="22"/>
                <w:szCs w:val="22"/>
              </w:rPr>
              <w:t>Контактный тел.</w:t>
            </w:r>
          </w:p>
        </w:tc>
        <w:tc>
          <w:tcPr>
            <w:tcW w:w="3119" w:type="dxa"/>
            <w:gridSpan w:val="2"/>
          </w:tcPr>
          <w:p w:rsidR="00353D95" w:rsidRPr="00183FF8" w:rsidRDefault="00353D95" w:rsidP="00353D95">
            <w:pPr>
              <w:rPr>
                <w:sz w:val="22"/>
                <w:szCs w:val="22"/>
              </w:rPr>
            </w:pPr>
          </w:p>
        </w:tc>
      </w:tr>
      <w:tr w:rsidR="00353D95" w:rsidRPr="00183FF8" w:rsidTr="00183FF8">
        <w:trPr>
          <w:trHeight w:val="70"/>
        </w:trPr>
        <w:tc>
          <w:tcPr>
            <w:tcW w:w="2268" w:type="dxa"/>
          </w:tcPr>
          <w:p w:rsidR="00353D95" w:rsidRPr="00183FF8" w:rsidRDefault="00353D95" w:rsidP="00353D95">
            <w:pPr>
              <w:rPr>
                <w:sz w:val="22"/>
                <w:szCs w:val="22"/>
              </w:rPr>
            </w:pPr>
            <w:r w:rsidRPr="00183FF8">
              <w:rPr>
                <w:sz w:val="22"/>
                <w:szCs w:val="22"/>
              </w:rPr>
              <w:t>E-</w:t>
            </w:r>
            <w:proofErr w:type="spellStart"/>
            <w:r w:rsidRPr="00183FF8">
              <w:rPr>
                <w:sz w:val="22"/>
                <w:szCs w:val="22"/>
              </w:rPr>
              <w:t>mail</w:t>
            </w:r>
            <w:proofErr w:type="spellEnd"/>
            <w:r w:rsidRPr="00183FF8">
              <w:rPr>
                <w:sz w:val="22"/>
                <w:szCs w:val="22"/>
              </w:rPr>
              <w:t>:</w:t>
            </w:r>
          </w:p>
        </w:tc>
        <w:tc>
          <w:tcPr>
            <w:tcW w:w="3119" w:type="dxa"/>
            <w:gridSpan w:val="2"/>
          </w:tcPr>
          <w:p w:rsidR="00353D95" w:rsidRPr="00183FF8" w:rsidRDefault="00353D95" w:rsidP="00353D95">
            <w:pPr>
              <w:rPr>
                <w:sz w:val="22"/>
                <w:szCs w:val="22"/>
              </w:rPr>
            </w:pPr>
          </w:p>
        </w:tc>
      </w:tr>
    </w:tbl>
    <w:p w:rsidR="00353D95" w:rsidRPr="00444FA7" w:rsidRDefault="00353D95" w:rsidP="00444FA7">
      <w:pPr>
        <w:jc w:val="center"/>
        <w:rPr>
          <w:sz w:val="22"/>
          <w:szCs w:val="22"/>
        </w:rPr>
      </w:pPr>
    </w:p>
    <w:p w:rsidR="00444FA7" w:rsidRPr="00183FF8" w:rsidRDefault="00444FA7" w:rsidP="00444FA7">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563"/>
        <w:gridCol w:w="2563"/>
        <w:gridCol w:w="2537"/>
      </w:tblGrid>
      <w:tr w:rsidR="00183FF8" w:rsidRPr="0005759A" w:rsidTr="0005759A">
        <w:tc>
          <w:tcPr>
            <w:tcW w:w="2612" w:type="dxa"/>
            <w:vAlign w:val="center"/>
          </w:tcPr>
          <w:p w:rsidR="00183FF8" w:rsidRPr="0005759A" w:rsidRDefault="00183FF8" w:rsidP="0005759A">
            <w:pPr>
              <w:jc w:val="center"/>
              <w:rPr>
                <w:bCs/>
                <w:sz w:val="22"/>
                <w:szCs w:val="22"/>
              </w:rPr>
            </w:pPr>
            <w:r w:rsidRPr="0005759A">
              <w:rPr>
                <w:bCs/>
                <w:sz w:val="22"/>
                <w:szCs w:val="22"/>
              </w:rPr>
              <w:t>место установки</w:t>
            </w:r>
          </w:p>
        </w:tc>
        <w:tc>
          <w:tcPr>
            <w:tcW w:w="2613" w:type="dxa"/>
            <w:vAlign w:val="center"/>
          </w:tcPr>
          <w:p w:rsidR="00183FF8" w:rsidRPr="0005759A" w:rsidRDefault="00183FF8" w:rsidP="0005759A">
            <w:pPr>
              <w:jc w:val="center"/>
              <w:rPr>
                <w:bCs/>
                <w:sz w:val="22"/>
                <w:szCs w:val="22"/>
              </w:rPr>
            </w:pPr>
            <w:r w:rsidRPr="0005759A">
              <w:rPr>
                <w:bCs/>
                <w:sz w:val="22"/>
                <w:szCs w:val="22"/>
              </w:rPr>
              <w:t>Показания на начало периода</w:t>
            </w:r>
          </w:p>
        </w:tc>
        <w:tc>
          <w:tcPr>
            <w:tcW w:w="2613" w:type="dxa"/>
            <w:vAlign w:val="center"/>
          </w:tcPr>
          <w:p w:rsidR="00183FF8" w:rsidRPr="0005759A" w:rsidRDefault="00183FF8" w:rsidP="0005759A">
            <w:pPr>
              <w:jc w:val="center"/>
              <w:rPr>
                <w:bCs/>
                <w:sz w:val="22"/>
                <w:szCs w:val="22"/>
              </w:rPr>
            </w:pPr>
            <w:r w:rsidRPr="0005759A">
              <w:rPr>
                <w:bCs/>
                <w:sz w:val="22"/>
                <w:szCs w:val="22"/>
              </w:rPr>
              <w:t>Показания на конец периода</w:t>
            </w:r>
          </w:p>
        </w:tc>
        <w:tc>
          <w:tcPr>
            <w:tcW w:w="2613" w:type="dxa"/>
            <w:vAlign w:val="center"/>
          </w:tcPr>
          <w:p w:rsidR="00183FF8" w:rsidRPr="0005759A" w:rsidRDefault="00183FF8" w:rsidP="0005759A">
            <w:pPr>
              <w:jc w:val="center"/>
              <w:rPr>
                <w:bCs/>
                <w:sz w:val="22"/>
                <w:szCs w:val="22"/>
              </w:rPr>
            </w:pPr>
            <w:r w:rsidRPr="0005759A">
              <w:rPr>
                <w:bCs/>
                <w:sz w:val="22"/>
                <w:szCs w:val="22"/>
              </w:rPr>
              <w:t>V, м3</w:t>
            </w:r>
          </w:p>
        </w:tc>
      </w:tr>
      <w:tr w:rsidR="00183FF8" w:rsidRPr="0005759A" w:rsidTr="0005759A">
        <w:tc>
          <w:tcPr>
            <w:tcW w:w="2612" w:type="dxa"/>
          </w:tcPr>
          <w:p w:rsidR="00183FF8" w:rsidRPr="0005759A" w:rsidRDefault="00183FF8" w:rsidP="0005759A">
            <w:pPr>
              <w:jc w:val="center"/>
              <w:rPr>
                <w:b/>
                <w:bCs/>
                <w:sz w:val="22"/>
                <w:szCs w:val="22"/>
              </w:rPr>
            </w:pPr>
          </w:p>
        </w:tc>
        <w:tc>
          <w:tcPr>
            <w:tcW w:w="2613" w:type="dxa"/>
          </w:tcPr>
          <w:p w:rsidR="00183FF8" w:rsidRPr="0005759A" w:rsidRDefault="00183FF8" w:rsidP="0005759A">
            <w:pPr>
              <w:jc w:val="center"/>
              <w:rPr>
                <w:b/>
                <w:bCs/>
                <w:sz w:val="22"/>
                <w:szCs w:val="22"/>
              </w:rPr>
            </w:pPr>
          </w:p>
        </w:tc>
        <w:tc>
          <w:tcPr>
            <w:tcW w:w="2613" w:type="dxa"/>
          </w:tcPr>
          <w:p w:rsidR="00183FF8" w:rsidRPr="0005759A" w:rsidRDefault="00183FF8" w:rsidP="0005759A">
            <w:pPr>
              <w:jc w:val="center"/>
              <w:rPr>
                <w:b/>
                <w:bCs/>
                <w:sz w:val="22"/>
                <w:szCs w:val="22"/>
              </w:rPr>
            </w:pPr>
          </w:p>
        </w:tc>
        <w:tc>
          <w:tcPr>
            <w:tcW w:w="2613" w:type="dxa"/>
          </w:tcPr>
          <w:p w:rsidR="00183FF8" w:rsidRPr="0005759A" w:rsidRDefault="00183FF8" w:rsidP="0005759A">
            <w:pPr>
              <w:jc w:val="center"/>
              <w:rPr>
                <w:b/>
                <w:bCs/>
                <w:sz w:val="22"/>
                <w:szCs w:val="22"/>
              </w:rPr>
            </w:pPr>
          </w:p>
        </w:tc>
      </w:tr>
    </w:tbl>
    <w:p w:rsidR="00244008" w:rsidRDefault="00244008" w:rsidP="00244008">
      <w:pPr>
        <w:jc w:val="center"/>
        <w:rPr>
          <w:b/>
          <w:bCs/>
          <w:sz w:val="20"/>
        </w:rPr>
      </w:pPr>
    </w:p>
    <w:p w:rsidR="009B007E" w:rsidRDefault="009B007E" w:rsidP="00244008">
      <w:pPr>
        <w:jc w:val="center"/>
        <w:rPr>
          <w:b/>
          <w:bCs/>
          <w:sz w:val="20"/>
        </w:rPr>
      </w:pPr>
    </w:p>
    <w:p w:rsidR="009B007E" w:rsidRDefault="009B007E" w:rsidP="00244008">
      <w:pPr>
        <w:jc w:val="center"/>
        <w:rPr>
          <w:b/>
          <w:bCs/>
          <w:sz w:val="20"/>
        </w:rPr>
      </w:pPr>
    </w:p>
    <w:tbl>
      <w:tblPr>
        <w:tblW w:w="0" w:type="auto"/>
        <w:tblInd w:w="-34" w:type="dxa"/>
        <w:tblLook w:val="04A0" w:firstRow="1" w:lastRow="0" w:firstColumn="1" w:lastColumn="0" w:noHBand="0" w:noVBand="1"/>
      </w:tblPr>
      <w:tblGrid>
        <w:gridCol w:w="2244"/>
        <w:gridCol w:w="3027"/>
        <w:gridCol w:w="417"/>
        <w:gridCol w:w="1532"/>
        <w:gridCol w:w="417"/>
        <w:gridCol w:w="2632"/>
      </w:tblGrid>
      <w:tr w:rsidR="009B007E" w:rsidRPr="0005759A" w:rsidTr="0005759A">
        <w:tc>
          <w:tcPr>
            <w:tcW w:w="2269" w:type="dxa"/>
            <w:vAlign w:val="bottom"/>
          </w:tcPr>
          <w:p w:rsidR="009B007E" w:rsidRPr="0005759A" w:rsidRDefault="009B007E" w:rsidP="009B007E">
            <w:pPr>
              <w:rPr>
                <w:b/>
                <w:bCs/>
                <w:sz w:val="20"/>
              </w:rPr>
            </w:pPr>
            <w:r w:rsidRPr="0005759A">
              <w:rPr>
                <w:sz w:val="22"/>
                <w:szCs w:val="22"/>
              </w:rPr>
              <w:t>Ответственный</w:t>
            </w:r>
          </w:p>
        </w:tc>
        <w:tc>
          <w:tcPr>
            <w:tcW w:w="3118" w:type="dxa"/>
            <w:tcBorders>
              <w:bottom w:val="single" w:sz="4" w:space="0" w:color="auto"/>
            </w:tcBorders>
          </w:tcPr>
          <w:p w:rsidR="009B007E" w:rsidRPr="0005759A" w:rsidRDefault="009B007E" w:rsidP="0005759A">
            <w:pPr>
              <w:jc w:val="center"/>
              <w:rPr>
                <w:b/>
                <w:bCs/>
                <w:sz w:val="20"/>
              </w:rPr>
            </w:pPr>
          </w:p>
        </w:tc>
        <w:tc>
          <w:tcPr>
            <w:tcW w:w="425" w:type="dxa"/>
          </w:tcPr>
          <w:p w:rsidR="009B007E" w:rsidRPr="0005759A" w:rsidRDefault="009B007E" w:rsidP="0005759A">
            <w:pPr>
              <w:jc w:val="center"/>
              <w:rPr>
                <w:b/>
                <w:bCs/>
                <w:sz w:val="20"/>
              </w:rPr>
            </w:pPr>
          </w:p>
        </w:tc>
        <w:tc>
          <w:tcPr>
            <w:tcW w:w="1560" w:type="dxa"/>
            <w:tcBorders>
              <w:bottom w:val="single" w:sz="4" w:space="0" w:color="auto"/>
            </w:tcBorders>
          </w:tcPr>
          <w:p w:rsidR="009B007E" w:rsidRPr="0005759A" w:rsidRDefault="009B007E" w:rsidP="0005759A">
            <w:pPr>
              <w:jc w:val="center"/>
              <w:rPr>
                <w:b/>
                <w:bCs/>
                <w:sz w:val="20"/>
              </w:rPr>
            </w:pPr>
          </w:p>
        </w:tc>
        <w:tc>
          <w:tcPr>
            <w:tcW w:w="425" w:type="dxa"/>
          </w:tcPr>
          <w:p w:rsidR="009B007E" w:rsidRPr="0005759A" w:rsidRDefault="009B007E" w:rsidP="0005759A">
            <w:pPr>
              <w:jc w:val="center"/>
              <w:rPr>
                <w:b/>
                <w:bCs/>
                <w:sz w:val="20"/>
              </w:rPr>
            </w:pPr>
          </w:p>
        </w:tc>
        <w:tc>
          <w:tcPr>
            <w:tcW w:w="2688" w:type="dxa"/>
            <w:tcBorders>
              <w:bottom w:val="single" w:sz="4" w:space="0" w:color="auto"/>
            </w:tcBorders>
          </w:tcPr>
          <w:p w:rsidR="009B007E" w:rsidRPr="0005759A" w:rsidRDefault="009B007E" w:rsidP="0005759A">
            <w:pPr>
              <w:jc w:val="center"/>
              <w:rPr>
                <w:b/>
                <w:bCs/>
                <w:sz w:val="20"/>
              </w:rPr>
            </w:pPr>
          </w:p>
        </w:tc>
      </w:tr>
      <w:tr w:rsidR="009B007E" w:rsidRPr="0005759A" w:rsidTr="0005759A">
        <w:tc>
          <w:tcPr>
            <w:tcW w:w="2269" w:type="dxa"/>
          </w:tcPr>
          <w:p w:rsidR="009B007E" w:rsidRPr="0005759A" w:rsidRDefault="009B007E" w:rsidP="0005759A">
            <w:pPr>
              <w:jc w:val="center"/>
              <w:rPr>
                <w:b/>
                <w:bCs/>
                <w:sz w:val="20"/>
              </w:rPr>
            </w:pPr>
          </w:p>
        </w:tc>
        <w:tc>
          <w:tcPr>
            <w:tcW w:w="3118" w:type="dxa"/>
            <w:tcBorders>
              <w:top w:val="single" w:sz="4" w:space="0" w:color="auto"/>
            </w:tcBorders>
            <w:vAlign w:val="center"/>
          </w:tcPr>
          <w:p w:rsidR="009B007E" w:rsidRPr="0005759A" w:rsidRDefault="009B007E" w:rsidP="00134213">
            <w:pPr>
              <w:jc w:val="center"/>
              <w:rPr>
                <w:b/>
                <w:bCs/>
                <w:sz w:val="20"/>
              </w:rPr>
            </w:pPr>
            <w:r w:rsidRPr="0005759A">
              <w:rPr>
                <w:i/>
                <w:sz w:val="16"/>
                <w:szCs w:val="16"/>
              </w:rPr>
              <w:t>(Ф</w:t>
            </w:r>
            <w:r w:rsidR="00134213">
              <w:rPr>
                <w:i/>
                <w:sz w:val="16"/>
                <w:szCs w:val="16"/>
              </w:rPr>
              <w:t xml:space="preserve">амилия </w:t>
            </w:r>
            <w:r w:rsidRPr="0005759A">
              <w:rPr>
                <w:i/>
                <w:sz w:val="16"/>
                <w:szCs w:val="16"/>
              </w:rPr>
              <w:t>ИО)</w:t>
            </w:r>
          </w:p>
        </w:tc>
        <w:tc>
          <w:tcPr>
            <w:tcW w:w="425" w:type="dxa"/>
            <w:vAlign w:val="center"/>
          </w:tcPr>
          <w:p w:rsidR="009B007E" w:rsidRPr="0005759A" w:rsidRDefault="009B007E" w:rsidP="0005759A">
            <w:pPr>
              <w:jc w:val="center"/>
              <w:rPr>
                <w:b/>
                <w:bCs/>
                <w:sz w:val="20"/>
              </w:rPr>
            </w:pPr>
          </w:p>
        </w:tc>
        <w:tc>
          <w:tcPr>
            <w:tcW w:w="1560" w:type="dxa"/>
            <w:tcBorders>
              <w:top w:val="single" w:sz="4" w:space="0" w:color="auto"/>
            </w:tcBorders>
            <w:vAlign w:val="center"/>
          </w:tcPr>
          <w:p w:rsidR="009B007E" w:rsidRPr="0005759A" w:rsidRDefault="009B007E" w:rsidP="0005759A">
            <w:pPr>
              <w:jc w:val="center"/>
              <w:rPr>
                <w:b/>
                <w:bCs/>
                <w:sz w:val="20"/>
              </w:rPr>
            </w:pPr>
            <w:r w:rsidRPr="0005759A">
              <w:rPr>
                <w:i/>
                <w:sz w:val="16"/>
                <w:szCs w:val="16"/>
              </w:rPr>
              <w:t>(подпись)</w:t>
            </w:r>
          </w:p>
        </w:tc>
        <w:tc>
          <w:tcPr>
            <w:tcW w:w="425" w:type="dxa"/>
            <w:vAlign w:val="center"/>
          </w:tcPr>
          <w:p w:rsidR="009B007E" w:rsidRPr="0005759A" w:rsidRDefault="009B007E" w:rsidP="0005759A">
            <w:pPr>
              <w:jc w:val="center"/>
              <w:rPr>
                <w:b/>
                <w:bCs/>
                <w:sz w:val="20"/>
              </w:rPr>
            </w:pPr>
          </w:p>
        </w:tc>
        <w:tc>
          <w:tcPr>
            <w:tcW w:w="2688" w:type="dxa"/>
            <w:tcBorders>
              <w:top w:val="single" w:sz="4" w:space="0" w:color="auto"/>
            </w:tcBorders>
            <w:vAlign w:val="center"/>
          </w:tcPr>
          <w:p w:rsidR="009B007E" w:rsidRPr="0005759A" w:rsidRDefault="009B007E" w:rsidP="0005759A">
            <w:pPr>
              <w:jc w:val="center"/>
              <w:rPr>
                <w:b/>
                <w:bCs/>
                <w:sz w:val="20"/>
              </w:rPr>
            </w:pPr>
            <w:r w:rsidRPr="0005759A">
              <w:rPr>
                <w:i/>
                <w:sz w:val="16"/>
                <w:szCs w:val="16"/>
              </w:rPr>
              <w:t>(дата предоставления отчета</w:t>
            </w:r>
            <w:r w:rsidR="00134213">
              <w:rPr>
                <w:i/>
                <w:sz w:val="16"/>
                <w:szCs w:val="16"/>
              </w:rPr>
              <w:t>)</w:t>
            </w:r>
          </w:p>
        </w:tc>
      </w:tr>
    </w:tbl>
    <w:p w:rsidR="009B007E" w:rsidRDefault="009B007E" w:rsidP="00244008">
      <w:pPr>
        <w:jc w:val="center"/>
        <w:rPr>
          <w:b/>
          <w:bCs/>
          <w:sz w:val="20"/>
        </w:rPr>
      </w:pPr>
    </w:p>
    <w:tbl>
      <w:tblPr>
        <w:tblW w:w="10456" w:type="dxa"/>
        <w:tblLook w:val="01E0" w:firstRow="1" w:lastRow="1" w:firstColumn="1" w:lastColumn="1" w:noHBand="0" w:noVBand="0"/>
      </w:tblPr>
      <w:tblGrid>
        <w:gridCol w:w="4503"/>
        <w:gridCol w:w="5953"/>
      </w:tblGrid>
      <w:tr w:rsidR="00A42690" w:rsidRPr="00357261" w:rsidTr="00A42690">
        <w:tc>
          <w:tcPr>
            <w:tcW w:w="4503" w:type="dxa"/>
          </w:tcPr>
          <w:p w:rsidR="00A42690" w:rsidRPr="00357261" w:rsidRDefault="00A42690" w:rsidP="00A42690">
            <w:pPr>
              <w:tabs>
                <w:tab w:val="left" w:pos="1035"/>
              </w:tabs>
              <w:rPr>
                <w:b/>
                <w:sz w:val="22"/>
                <w:szCs w:val="22"/>
              </w:rPr>
            </w:pPr>
          </w:p>
        </w:tc>
        <w:tc>
          <w:tcPr>
            <w:tcW w:w="5953" w:type="dxa"/>
          </w:tcPr>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2E3B1D" w:rsidRDefault="002E3B1D" w:rsidP="00A42690">
            <w:pPr>
              <w:tabs>
                <w:tab w:val="left" w:pos="1035"/>
                <w:tab w:val="left" w:pos="5400"/>
              </w:tabs>
              <w:jc w:val="right"/>
              <w:rPr>
                <w:bCs/>
                <w:color w:val="000000"/>
                <w:sz w:val="22"/>
                <w:szCs w:val="22"/>
              </w:rPr>
            </w:pPr>
          </w:p>
          <w:p w:rsidR="00A42690" w:rsidRPr="00357261" w:rsidRDefault="00A42690" w:rsidP="00A42690">
            <w:pPr>
              <w:tabs>
                <w:tab w:val="left" w:pos="1035"/>
                <w:tab w:val="left" w:pos="5400"/>
              </w:tabs>
              <w:jc w:val="right"/>
              <w:rPr>
                <w:bCs/>
                <w:color w:val="000000"/>
                <w:sz w:val="22"/>
                <w:szCs w:val="22"/>
              </w:rPr>
            </w:pPr>
            <w:r w:rsidRPr="00357261">
              <w:rPr>
                <w:bCs/>
                <w:color w:val="000000"/>
                <w:sz w:val="22"/>
                <w:szCs w:val="22"/>
              </w:rPr>
              <w:t xml:space="preserve">Приложение № </w:t>
            </w:r>
            <w:r>
              <w:rPr>
                <w:bCs/>
                <w:color w:val="000000"/>
                <w:sz w:val="22"/>
                <w:szCs w:val="22"/>
              </w:rPr>
              <w:t>10</w:t>
            </w:r>
          </w:p>
        </w:tc>
      </w:tr>
      <w:tr w:rsidR="00A42690" w:rsidRPr="00357261" w:rsidTr="00A42690">
        <w:tc>
          <w:tcPr>
            <w:tcW w:w="4503" w:type="dxa"/>
          </w:tcPr>
          <w:p w:rsidR="00A42690" w:rsidRPr="00357261" w:rsidRDefault="00A42690" w:rsidP="00A42690">
            <w:pPr>
              <w:tabs>
                <w:tab w:val="left" w:pos="1035"/>
              </w:tabs>
              <w:rPr>
                <w:b/>
                <w:sz w:val="22"/>
                <w:szCs w:val="22"/>
              </w:rPr>
            </w:pPr>
          </w:p>
        </w:tc>
        <w:tc>
          <w:tcPr>
            <w:tcW w:w="5953" w:type="dxa"/>
          </w:tcPr>
          <w:p w:rsidR="00A42690" w:rsidRPr="00357261" w:rsidRDefault="00A42690" w:rsidP="00F0796A">
            <w:pPr>
              <w:tabs>
                <w:tab w:val="left" w:pos="1035"/>
              </w:tabs>
              <w:jc w:val="right"/>
              <w:rPr>
                <w:bCs/>
                <w:color w:val="000000"/>
                <w:sz w:val="20"/>
              </w:rPr>
            </w:pPr>
            <w:r w:rsidRPr="00357261">
              <w:rPr>
                <w:bCs/>
                <w:color w:val="000000"/>
                <w:sz w:val="20"/>
              </w:rPr>
              <w:t xml:space="preserve">к  </w:t>
            </w:r>
            <w:r w:rsidRPr="00357261">
              <w:rPr>
                <w:bCs/>
                <w:color w:val="000000"/>
                <w:sz w:val="20"/>
              </w:rPr>
              <w:fldChar w:fldCharType="begin"/>
            </w:r>
            <w:r w:rsidRPr="00357261">
              <w:rPr>
                <w:bCs/>
                <w:color w:val="000000"/>
                <w:sz w:val="20"/>
              </w:rPr>
              <w:instrText xml:space="preserve"> AUTHOR  ВидФормыДоговора*  \* MERGEFORMAT </w:instrText>
            </w:r>
            <w:r w:rsidRPr="00357261">
              <w:rPr>
                <w:bCs/>
                <w:color w:val="000000"/>
                <w:sz w:val="20"/>
              </w:rPr>
              <w:fldChar w:fldCharType="separate"/>
            </w:r>
            <w:r w:rsidR="009F2B89">
              <w:rPr>
                <w:bCs/>
                <w:noProof/>
                <w:color w:val="000000"/>
                <w:sz w:val="20"/>
              </w:rPr>
              <w:t>Договору</w:t>
            </w:r>
            <w:r w:rsidRPr="00357261">
              <w:rPr>
                <w:bCs/>
                <w:color w:val="000000"/>
                <w:sz w:val="20"/>
              </w:rPr>
              <w:fldChar w:fldCharType="end"/>
            </w:r>
            <w:r w:rsidRPr="00357261">
              <w:rPr>
                <w:bCs/>
                <w:color w:val="000000"/>
                <w:sz w:val="20"/>
              </w:rPr>
              <w:t xml:space="preserve"> № </w:t>
            </w:r>
            <w:r w:rsidR="00F0796A">
              <w:rPr>
                <w:sz w:val="20"/>
              </w:rPr>
              <w:t xml:space="preserve"> </w:t>
            </w:r>
            <w:r>
              <w:rPr>
                <w:sz w:val="20"/>
              </w:rPr>
              <w:t xml:space="preserve"> </w:t>
            </w:r>
          </w:p>
        </w:tc>
      </w:tr>
      <w:tr w:rsidR="00A42690" w:rsidRPr="00357261" w:rsidTr="00A42690">
        <w:tc>
          <w:tcPr>
            <w:tcW w:w="4503" w:type="dxa"/>
          </w:tcPr>
          <w:p w:rsidR="00A42690" w:rsidRPr="00357261" w:rsidRDefault="00A42690" w:rsidP="00A42690">
            <w:pPr>
              <w:tabs>
                <w:tab w:val="left" w:pos="1035"/>
              </w:tabs>
              <w:rPr>
                <w:b/>
                <w:sz w:val="22"/>
                <w:szCs w:val="22"/>
              </w:rPr>
            </w:pPr>
          </w:p>
        </w:tc>
        <w:tc>
          <w:tcPr>
            <w:tcW w:w="5953" w:type="dxa"/>
          </w:tcPr>
          <w:p w:rsidR="00A42690" w:rsidRPr="00357261" w:rsidRDefault="00A42690" w:rsidP="00F0796A">
            <w:pPr>
              <w:tabs>
                <w:tab w:val="left" w:pos="1035"/>
              </w:tabs>
              <w:jc w:val="right"/>
              <w:rPr>
                <w:b/>
                <w:sz w:val="20"/>
              </w:rPr>
            </w:pPr>
            <w:r w:rsidRPr="00357261">
              <w:rPr>
                <w:sz w:val="20"/>
              </w:rPr>
              <w:t>от</w:t>
            </w:r>
            <w:r w:rsidRPr="00357261">
              <w:rPr>
                <w:b/>
                <w:sz w:val="20"/>
              </w:rPr>
              <w:t xml:space="preserve"> </w:t>
            </w:r>
            <w:r w:rsidR="00F0796A">
              <w:rPr>
                <w:rFonts w:cs="Arial"/>
                <w:sz w:val="20"/>
              </w:rPr>
              <w:t xml:space="preserve"> </w:t>
            </w:r>
          </w:p>
        </w:tc>
      </w:tr>
    </w:tbl>
    <w:p w:rsidR="00A42690" w:rsidRDefault="00A42690" w:rsidP="00A42690">
      <w:pPr>
        <w:jc w:val="center"/>
        <w:rPr>
          <w:b/>
          <w:bCs/>
          <w:sz w:val="20"/>
        </w:rPr>
      </w:pPr>
    </w:p>
    <w:p w:rsidR="00A42690" w:rsidRDefault="00A42690" w:rsidP="00A42690">
      <w:pPr>
        <w:jc w:val="center"/>
        <w:rPr>
          <w:b/>
        </w:rPr>
      </w:pPr>
    </w:p>
    <w:p w:rsidR="00397E32" w:rsidRPr="00397E32" w:rsidRDefault="00397E32" w:rsidP="00397E32">
      <w:pPr>
        <w:jc w:val="center"/>
        <w:rPr>
          <w:b/>
          <w:sz w:val="22"/>
          <w:szCs w:val="22"/>
        </w:rPr>
      </w:pPr>
      <w:r w:rsidRPr="00397E32">
        <w:rPr>
          <w:b/>
          <w:sz w:val="22"/>
          <w:szCs w:val="22"/>
        </w:rPr>
        <w:t xml:space="preserve">Регламент взаимодействия Сторон в случае перерывов, некачественной </w:t>
      </w:r>
    </w:p>
    <w:p w:rsidR="00397E32" w:rsidRPr="00397E32" w:rsidRDefault="00397E32" w:rsidP="00397E32">
      <w:pPr>
        <w:jc w:val="center"/>
        <w:rPr>
          <w:b/>
          <w:sz w:val="22"/>
          <w:szCs w:val="22"/>
        </w:rPr>
      </w:pPr>
      <w:r w:rsidRPr="00397E32">
        <w:rPr>
          <w:b/>
          <w:sz w:val="22"/>
          <w:szCs w:val="22"/>
        </w:rPr>
        <w:t>подачи горячей воды.</w:t>
      </w:r>
    </w:p>
    <w:p w:rsidR="00397E32" w:rsidRPr="00397E32" w:rsidRDefault="00397E32" w:rsidP="00397E32">
      <w:pPr>
        <w:jc w:val="center"/>
        <w:rPr>
          <w:b/>
          <w:sz w:val="22"/>
          <w:szCs w:val="22"/>
        </w:rPr>
      </w:pPr>
    </w:p>
    <w:p w:rsidR="00397E32" w:rsidRPr="00397E32" w:rsidRDefault="00397E32" w:rsidP="00397E32">
      <w:pPr>
        <w:ind w:firstLine="567"/>
        <w:jc w:val="both"/>
        <w:rPr>
          <w:sz w:val="22"/>
          <w:szCs w:val="22"/>
        </w:rPr>
      </w:pPr>
      <w:r w:rsidRPr="00397E32">
        <w:rPr>
          <w:sz w:val="22"/>
          <w:szCs w:val="22"/>
        </w:rPr>
        <w:t xml:space="preserve">Настоящий Регламент определяет порядок взаимодействия Сторон при возникновении перерывов (прекращении) подачи или некачественном предоставлении горячей воды в точках  подключения (по п. 4 Договора), расположенных на границе раздела эксплуатационной ответственности Сторон. </w:t>
      </w:r>
    </w:p>
    <w:p w:rsidR="00397E32" w:rsidRPr="00397E32" w:rsidRDefault="00397E32" w:rsidP="00397E32">
      <w:pPr>
        <w:ind w:firstLine="567"/>
        <w:jc w:val="both"/>
        <w:rPr>
          <w:sz w:val="22"/>
          <w:szCs w:val="22"/>
        </w:rPr>
      </w:pPr>
      <w:r w:rsidRPr="00397E32">
        <w:rPr>
          <w:sz w:val="22"/>
          <w:szCs w:val="22"/>
        </w:rPr>
        <w:t>Во всем остальном, что не урегулировано настоящим Регламентом Стороны руководствуются действующим законодательством РФ.</w:t>
      </w:r>
    </w:p>
    <w:p w:rsidR="00397E32" w:rsidRPr="00397E32" w:rsidRDefault="00397E32" w:rsidP="00397E32">
      <w:pPr>
        <w:rPr>
          <w:sz w:val="22"/>
          <w:szCs w:val="22"/>
        </w:rPr>
      </w:pPr>
    </w:p>
    <w:p w:rsidR="00397E32" w:rsidRPr="00397E32" w:rsidRDefault="00397E32" w:rsidP="00397E32">
      <w:pPr>
        <w:numPr>
          <w:ilvl w:val="0"/>
          <w:numId w:val="13"/>
        </w:numPr>
        <w:suppressAutoHyphens w:val="0"/>
        <w:jc w:val="center"/>
        <w:rPr>
          <w:b/>
          <w:sz w:val="22"/>
          <w:szCs w:val="22"/>
        </w:rPr>
      </w:pPr>
      <w:r w:rsidRPr="00397E32">
        <w:rPr>
          <w:b/>
          <w:sz w:val="22"/>
          <w:szCs w:val="22"/>
        </w:rPr>
        <w:t>Общие положения.</w:t>
      </w:r>
    </w:p>
    <w:p w:rsidR="00397E32" w:rsidRPr="00397E32" w:rsidRDefault="00397E32" w:rsidP="00397E32">
      <w:pPr>
        <w:ind w:left="360"/>
        <w:rPr>
          <w:sz w:val="22"/>
          <w:szCs w:val="22"/>
        </w:rPr>
      </w:pPr>
    </w:p>
    <w:p w:rsidR="00397E32" w:rsidRPr="00397E32" w:rsidRDefault="00397E32" w:rsidP="00397E32">
      <w:pPr>
        <w:widowControl w:val="0"/>
        <w:ind w:firstLine="540"/>
        <w:jc w:val="both"/>
        <w:rPr>
          <w:bCs/>
          <w:sz w:val="22"/>
          <w:szCs w:val="22"/>
        </w:rPr>
      </w:pPr>
      <w:r w:rsidRPr="00397E32">
        <w:rPr>
          <w:bCs/>
          <w:sz w:val="22"/>
          <w:szCs w:val="22"/>
        </w:rPr>
        <w:t xml:space="preserve">1.1. Уменьшение платы за </w:t>
      </w:r>
      <w:r w:rsidRPr="00397E32">
        <w:rPr>
          <w:sz w:val="22"/>
          <w:szCs w:val="22"/>
        </w:rPr>
        <w:t>горячую воду</w:t>
      </w:r>
      <w:r w:rsidRPr="00397E32">
        <w:rPr>
          <w:bCs/>
          <w:sz w:val="22"/>
          <w:szCs w:val="22"/>
        </w:rPr>
        <w:t xml:space="preserve"> производится в случаях:</w:t>
      </w:r>
    </w:p>
    <w:p w:rsidR="00397E32" w:rsidRPr="00397E32" w:rsidRDefault="00397E32" w:rsidP="00397E32">
      <w:pPr>
        <w:widowControl w:val="0"/>
        <w:ind w:firstLine="540"/>
        <w:jc w:val="both"/>
        <w:rPr>
          <w:sz w:val="22"/>
          <w:szCs w:val="22"/>
        </w:rPr>
      </w:pPr>
      <w:r w:rsidRPr="00397E32">
        <w:rPr>
          <w:bCs/>
          <w:sz w:val="22"/>
          <w:szCs w:val="22"/>
        </w:rPr>
        <w:t xml:space="preserve">1.1.1. </w:t>
      </w:r>
      <w:r w:rsidRPr="00397E32">
        <w:rPr>
          <w:sz w:val="22"/>
          <w:szCs w:val="22"/>
        </w:rPr>
        <w:t>некачественного предоставления горячей воды;</w:t>
      </w:r>
    </w:p>
    <w:p w:rsidR="00397E32" w:rsidRPr="00397E32" w:rsidRDefault="00397E32" w:rsidP="00397E32">
      <w:pPr>
        <w:widowControl w:val="0"/>
        <w:ind w:firstLine="540"/>
        <w:jc w:val="both"/>
        <w:rPr>
          <w:sz w:val="22"/>
          <w:szCs w:val="22"/>
        </w:rPr>
      </w:pPr>
      <w:r w:rsidRPr="00397E32">
        <w:rPr>
          <w:sz w:val="22"/>
          <w:szCs w:val="22"/>
        </w:rPr>
        <w:t>1.1.2. отсутствия горячей воды и (или) подачи с перерывами, превышающими допустимую продолжительность</w:t>
      </w:r>
    </w:p>
    <w:p w:rsidR="00397E32" w:rsidRPr="00397E32" w:rsidRDefault="00397E32" w:rsidP="00397E32">
      <w:pPr>
        <w:widowControl w:val="0"/>
        <w:ind w:firstLine="540"/>
        <w:jc w:val="both"/>
        <w:rPr>
          <w:sz w:val="22"/>
          <w:szCs w:val="22"/>
        </w:rPr>
      </w:pPr>
      <w:r w:rsidRPr="00397E32">
        <w:rPr>
          <w:sz w:val="22"/>
          <w:szCs w:val="22"/>
        </w:rPr>
        <w:t>1.2. Уменьшение платы за горячую воду не производится, если отсутствие или снижение её качества связано:</w:t>
      </w:r>
    </w:p>
    <w:p w:rsidR="00397E32" w:rsidRPr="00397E32" w:rsidRDefault="00397E32" w:rsidP="00397E32">
      <w:pPr>
        <w:widowControl w:val="0"/>
        <w:ind w:firstLine="540"/>
        <w:jc w:val="both"/>
        <w:rPr>
          <w:sz w:val="22"/>
          <w:szCs w:val="22"/>
        </w:rPr>
      </w:pPr>
      <w:r w:rsidRPr="00397E32">
        <w:rPr>
          <w:sz w:val="22"/>
          <w:szCs w:val="22"/>
        </w:rPr>
        <w:t>а) с возникновением или угрозой возникновения аварийных ситуаций на оборудовании или сетях, по которым осуществляется теплоснабжение;</w:t>
      </w:r>
    </w:p>
    <w:p w:rsidR="00397E32" w:rsidRPr="00397E32" w:rsidRDefault="00397E32" w:rsidP="00397E32">
      <w:pPr>
        <w:widowControl w:val="0"/>
        <w:ind w:firstLine="540"/>
        <w:jc w:val="both"/>
        <w:rPr>
          <w:sz w:val="22"/>
          <w:szCs w:val="22"/>
        </w:rPr>
      </w:pPr>
      <w:r w:rsidRPr="00397E32">
        <w:rPr>
          <w:sz w:val="22"/>
          <w:szCs w:val="22"/>
        </w:rPr>
        <w:t>б)  с устранением угрозы здоровью, жизни граждан;</w:t>
      </w:r>
    </w:p>
    <w:p w:rsidR="00397E32" w:rsidRPr="00397E32" w:rsidRDefault="00397E32" w:rsidP="00397E32">
      <w:pPr>
        <w:widowControl w:val="0"/>
        <w:ind w:firstLine="540"/>
        <w:jc w:val="both"/>
        <w:rPr>
          <w:sz w:val="22"/>
          <w:szCs w:val="22"/>
        </w:rPr>
      </w:pPr>
      <w:r w:rsidRPr="00397E32">
        <w:rPr>
          <w:sz w:val="22"/>
          <w:szCs w:val="22"/>
        </w:rPr>
        <w:t xml:space="preserve">в)  предупреждением нанесения ущерба имуществу граждан; </w:t>
      </w:r>
    </w:p>
    <w:p w:rsidR="00397E32" w:rsidRPr="00397E32" w:rsidRDefault="00397E32" w:rsidP="00397E32">
      <w:pPr>
        <w:widowControl w:val="0"/>
        <w:ind w:firstLine="540"/>
        <w:jc w:val="both"/>
        <w:rPr>
          <w:sz w:val="22"/>
          <w:szCs w:val="22"/>
        </w:rPr>
      </w:pPr>
      <w:r w:rsidRPr="00397E32">
        <w:rPr>
          <w:sz w:val="22"/>
          <w:szCs w:val="22"/>
        </w:rPr>
        <w:t>г) вследствие действия обстоятельств непреодолимой силы, к которым относятся стихийные бедствия и чрезвычайные ситуации, а также необходимости их локализации и устранения.</w:t>
      </w:r>
    </w:p>
    <w:p w:rsidR="00397E32" w:rsidRPr="00397E32" w:rsidRDefault="00397E32" w:rsidP="00397E32">
      <w:pPr>
        <w:tabs>
          <w:tab w:val="num" w:pos="0"/>
        </w:tabs>
        <w:ind w:firstLine="540"/>
        <w:jc w:val="both"/>
        <w:rPr>
          <w:sz w:val="22"/>
          <w:szCs w:val="22"/>
        </w:rPr>
      </w:pPr>
    </w:p>
    <w:p w:rsidR="00397E32" w:rsidRPr="00397E32" w:rsidRDefault="00397E32" w:rsidP="00397E32">
      <w:pPr>
        <w:numPr>
          <w:ilvl w:val="0"/>
          <w:numId w:val="15"/>
        </w:numPr>
        <w:suppressAutoHyphens w:val="0"/>
        <w:ind w:firstLine="540"/>
        <w:jc w:val="center"/>
        <w:rPr>
          <w:b/>
          <w:sz w:val="22"/>
          <w:szCs w:val="22"/>
        </w:rPr>
      </w:pPr>
      <w:r w:rsidRPr="00397E32">
        <w:rPr>
          <w:b/>
          <w:sz w:val="22"/>
          <w:szCs w:val="22"/>
        </w:rPr>
        <w:t xml:space="preserve">Порядок оформления документов для проведения </w:t>
      </w:r>
    </w:p>
    <w:p w:rsidR="00397E32" w:rsidRPr="00397E32" w:rsidRDefault="00397E32" w:rsidP="00397E32">
      <w:pPr>
        <w:ind w:firstLine="540"/>
        <w:jc w:val="center"/>
        <w:rPr>
          <w:b/>
          <w:sz w:val="22"/>
          <w:szCs w:val="22"/>
        </w:rPr>
      </w:pPr>
      <w:r w:rsidRPr="00397E32">
        <w:rPr>
          <w:b/>
          <w:sz w:val="22"/>
          <w:szCs w:val="22"/>
        </w:rPr>
        <w:t>перерасчета за горячую воду.</w:t>
      </w:r>
    </w:p>
    <w:p w:rsidR="00397E32" w:rsidRPr="00397E32" w:rsidRDefault="00397E32" w:rsidP="00397E32">
      <w:pPr>
        <w:ind w:firstLine="540"/>
        <w:jc w:val="both"/>
        <w:rPr>
          <w:b/>
          <w:sz w:val="22"/>
          <w:szCs w:val="22"/>
        </w:rPr>
      </w:pPr>
    </w:p>
    <w:p w:rsidR="00397E32" w:rsidRPr="00397E32" w:rsidRDefault="00397E32" w:rsidP="00397E32">
      <w:pPr>
        <w:numPr>
          <w:ilvl w:val="1"/>
          <w:numId w:val="15"/>
        </w:numPr>
        <w:tabs>
          <w:tab w:val="clear" w:pos="360"/>
          <w:tab w:val="num" w:pos="1080"/>
          <w:tab w:val="num" w:pos="1320"/>
        </w:tabs>
        <w:suppressAutoHyphens w:val="0"/>
        <w:ind w:left="0" w:firstLine="540"/>
        <w:jc w:val="both"/>
        <w:rPr>
          <w:sz w:val="22"/>
          <w:szCs w:val="22"/>
        </w:rPr>
      </w:pPr>
      <w:r w:rsidRPr="00397E32">
        <w:rPr>
          <w:sz w:val="22"/>
          <w:szCs w:val="22"/>
        </w:rPr>
        <w:t xml:space="preserve">Исполнитель ежесуточно производит сбор информации об отсутствии горячей воды или некачественном её предоставлении Потребителям. </w:t>
      </w:r>
    </w:p>
    <w:p w:rsidR="00397E32" w:rsidRPr="00397E32" w:rsidRDefault="00397E32" w:rsidP="00397E32">
      <w:pPr>
        <w:numPr>
          <w:ilvl w:val="1"/>
          <w:numId w:val="15"/>
        </w:numPr>
        <w:tabs>
          <w:tab w:val="clear" w:pos="360"/>
          <w:tab w:val="num" w:pos="1080"/>
          <w:tab w:val="num" w:pos="1320"/>
        </w:tabs>
        <w:suppressAutoHyphens w:val="0"/>
        <w:ind w:left="0" w:firstLine="540"/>
        <w:jc w:val="both"/>
        <w:rPr>
          <w:sz w:val="22"/>
          <w:szCs w:val="22"/>
        </w:rPr>
      </w:pPr>
      <w:r w:rsidRPr="00397E32">
        <w:rPr>
          <w:sz w:val="22"/>
          <w:szCs w:val="22"/>
        </w:rPr>
        <w:t xml:space="preserve">Основанием для проведения Потребителям перерасчетов при некачественном предоставлении или отсутствии горячей воды является Акт об отсутствии горячей воды или предоставлении горячей воды ненадлежащего качества. </w:t>
      </w:r>
    </w:p>
    <w:p w:rsidR="00397E32" w:rsidRPr="00397E32" w:rsidRDefault="00397E32" w:rsidP="00397E32">
      <w:pPr>
        <w:numPr>
          <w:ilvl w:val="1"/>
          <w:numId w:val="15"/>
        </w:numPr>
        <w:tabs>
          <w:tab w:val="clear" w:pos="360"/>
          <w:tab w:val="num" w:pos="1080"/>
          <w:tab w:val="num" w:pos="1320"/>
        </w:tabs>
        <w:suppressAutoHyphens w:val="0"/>
        <w:ind w:left="0" w:firstLine="540"/>
        <w:jc w:val="both"/>
        <w:rPr>
          <w:sz w:val="22"/>
          <w:szCs w:val="22"/>
        </w:rPr>
      </w:pPr>
      <w:r w:rsidRPr="00397E32">
        <w:rPr>
          <w:sz w:val="22"/>
          <w:szCs w:val="22"/>
        </w:rPr>
        <w:t>В случае отсутствия или предоставления горячей воды ненадлежащего качества в сроки, превышающие нормативные, Исполнитель за 24 часа, но не менее чем за три часа до времени составления Акта об отсутствии горячей воды или некачественном её предоставлении, приглашает в порядке, предусмотренном пунктом 2.4. настоящего Регламента, уполномоченных представителей Организации, осуществляющей горячее водоснабжение, организации, осуществляющей транспортировку горячей воды и Администрации района  для составления указанного акта.</w:t>
      </w:r>
    </w:p>
    <w:p w:rsidR="00397E32" w:rsidRPr="00397E32" w:rsidRDefault="00397E32" w:rsidP="00397E32">
      <w:pPr>
        <w:tabs>
          <w:tab w:val="num" w:pos="1320"/>
        </w:tabs>
        <w:ind w:firstLine="540"/>
        <w:jc w:val="both"/>
        <w:rPr>
          <w:sz w:val="22"/>
          <w:szCs w:val="22"/>
        </w:rPr>
      </w:pPr>
      <w:r w:rsidRPr="00397E32">
        <w:rPr>
          <w:sz w:val="22"/>
          <w:szCs w:val="22"/>
        </w:rPr>
        <w:t>Стороны назначают приказами лиц, уполномоченных составлять и подписывать Акты об отсутствии горячей воды или некачественном её предоставлении. Полномочия лица подтверждаются доверенностью, выданной в соответствии с требованиями законодательства РФ.</w:t>
      </w:r>
    </w:p>
    <w:p w:rsidR="00397E32" w:rsidRPr="00397E32" w:rsidRDefault="00397E32" w:rsidP="00397E32">
      <w:pPr>
        <w:tabs>
          <w:tab w:val="num" w:pos="0"/>
        </w:tabs>
        <w:ind w:firstLine="540"/>
        <w:jc w:val="both"/>
        <w:rPr>
          <w:sz w:val="22"/>
          <w:szCs w:val="22"/>
        </w:rPr>
      </w:pPr>
      <w:r w:rsidRPr="00397E32">
        <w:rPr>
          <w:sz w:val="22"/>
          <w:szCs w:val="22"/>
        </w:rPr>
        <w:t>В течение суток, после устранения причин отсутствия горячей воды, должен быть составлен акт о возобновлении подачи горячей воды, для чего Исполнитель приглашает в порядке, предусмотренном в пункте 2.4. настоящего Регламента, уполномоченных представителей Организации, осуществляющей горячее водоснабжение, организации осуществляющей транспортировку горячей воды, и Администрации района или заверяет период отсутствия горячей воды в организации, осуществляющей транспортировку горячей воды – дату, время.</w:t>
      </w:r>
    </w:p>
    <w:p w:rsidR="00397E32" w:rsidRPr="00397E32" w:rsidRDefault="00397E32" w:rsidP="00397E32">
      <w:pPr>
        <w:numPr>
          <w:ilvl w:val="1"/>
          <w:numId w:val="15"/>
        </w:numPr>
        <w:tabs>
          <w:tab w:val="clear" w:pos="360"/>
          <w:tab w:val="num" w:pos="1080"/>
        </w:tabs>
        <w:suppressAutoHyphens w:val="0"/>
        <w:ind w:left="0" w:firstLine="540"/>
        <w:jc w:val="both"/>
        <w:rPr>
          <w:sz w:val="22"/>
          <w:szCs w:val="22"/>
        </w:rPr>
      </w:pPr>
      <w:r w:rsidRPr="00397E32">
        <w:rPr>
          <w:sz w:val="22"/>
          <w:szCs w:val="22"/>
        </w:rPr>
        <w:t>Исполнитель для составления акта направляет Организации, осуществляющей горячее водоснабжение в письменном виде посредством факса информацию о времени, месте, причине составления акта на номер 295-17-80.</w:t>
      </w:r>
    </w:p>
    <w:p w:rsidR="00397E32" w:rsidRPr="00397E32" w:rsidRDefault="00397E32" w:rsidP="00397E32">
      <w:pPr>
        <w:numPr>
          <w:ilvl w:val="1"/>
          <w:numId w:val="15"/>
        </w:numPr>
        <w:tabs>
          <w:tab w:val="clear" w:pos="360"/>
          <w:tab w:val="num" w:pos="1080"/>
        </w:tabs>
        <w:suppressAutoHyphens w:val="0"/>
        <w:ind w:left="0" w:firstLine="540"/>
        <w:jc w:val="both"/>
        <w:rPr>
          <w:sz w:val="22"/>
          <w:szCs w:val="22"/>
        </w:rPr>
      </w:pPr>
      <w:r w:rsidRPr="00397E32">
        <w:rPr>
          <w:sz w:val="22"/>
          <w:szCs w:val="22"/>
        </w:rPr>
        <w:t>Для составления акта уполномоченные представители Исполнителя, Организации, осуществляющей горячее водоснабжение, организации, осуществляющей транспортировку горячей воды и Администрации района должны явиться в соответствии с указанной в пункте 2.4. информацией. В случае неявки или отказа представителя одной из Сторон от подписи, акт, оформленный надлежащим образом, является основанием для перерасчета.</w:t>
      </w:r>
    </w:p>
    <w:p w:rsidR="00397E32" w:rsidRPr="00397E32" w:rsidRDefault="00397E32" w:rsidP="00397E32">
      <w:pPr>
        <w:tabs>
          <w:tab w:val="num" w:pos="0"/>
        </w:tabs>
        <w:ind w:firstLine="540"/>
        <w:jc w:val="both"/>
        <w:rPr>
          <w:sz w:val="22"/>
          <w:szCs w:val="22"/>
        </w:rPr>
      </w:pPr>
      <w:r w:rsidRPr="00397E32">
        <w:rPr>
          <w:sz w:val="22"/>
          <w:szCs w:val="22"/>
        </w:rPr>
        <w:lastRenderedPageBreak/>
        <w:t>При составлении акта должны соблюдаться следующие требования:</w:t>
      </w:r>
    </w:p>
    <w:p w:rsidR="00397E32" w:rsidRPr="00397E32" w:rsidRDefault="00397E32" w:rsidP="00397E32">
      <w:pPr>
        <w:numPr>
          <w:ilvl w:val="0"/>
          <w:numId w:val="14"/>
        </w:numPr>
        <w:tabs>
          <w:tab w:val="num" w:pos="0"/>
        </w:tabs>
        <w:suppressAutoHyphens w:val="0"/>
        <w:ind w:left="0" w:firstLine="540"/>
        <w:jc w:val="both"/>
        <w:rPr>
          <w:sz w:val="22"/>
          <w:szCs w:val="22"/>
        </w:rPr>
      </w:pPr>
      <w:r w:rsidRPr="00397E32">
        <w:rPr>
          <w:sz w:val="22"/>
          <w:szCs w:val="22"/>
        </w:rPr>
        <w:t>В акте указывается время заявки и её регистрационный номер в журнале диспетчерской службы Исполнителя, номер документа, направленного в адрес Организации, осуществляющей горячее водоснабжение и содержащего информацию о времени, месте, причине составления акта, Ф.И.О. лица, принявшего данный документ, его должность;</w:t>
      </w:r>
    </w:p>
    <w:p w:rsidR="00397E32" w:rsidRPr="00397E32" w:rsidRDefault="00397E32" w:rsidP="00397E32">
      <w:pPr>
        <w:numPr>
          <w:ilvl w:val="0"/>
          <w:numId w:val="14"/>
        </w:numPr>
        <w:tabs>
          <w:tab w:val="num" w:pos="0"/>
        </w:tabs>
        <w:suppressAutoHyphens w:val="0"/>
        <w:ind w:left="0" w:firstLine="540"/>
        <w:jc w:val="both"/>
        <w:rPr>
          <w:sz w:val="22"/>
          <w:szCs w:val="22"/>
        </w:rPr>
      </w:pPr>
      <w:r w:rsidRPr="00397E32">
        <w:rPr>
          <w:sz w:val="22"/>
          <w:szCs w:val="22"/>
        </w:rPr>
        <w:t>В акте указывается время (дата, час) отключения (несвоевременного включения) или некачественного обеспечения горячей водой;</w:t>
      </w:r>
    </w:p>
    <w:p w:rsidR="00397E32" w:rsidRPr="00397E32" w:rsidRDefault="00397E32" w:rsidP="00397E32">
      <w:pPr>
        <w:numPr>
          <w:ilvl w:val="0"/>
          <w:numId w:val="14"/>
        </w:numPr>
        <w:tabs>
          <w:tab w:val="num" w:pos="0"/>
        </w:tabs>
        <w:suppressAutoHyphens w:val="0"/>
        <w:ind w:left="0" w:firstLine="540"/>
        <w:jc w:val="both"/>
        <w:rPr>
          <w:sz w:val="22"/>
          <w:szCs w:val="22"/>
        </w:rPr>
      </w:pPr>
      <w:r w:rsidRPr="00397E32">
        <w:rPr>
          <w:sz w:val="22"/>
          <w:szCs w:val="22"/>
        </w:rPr>
        <w:t xml:space="preserve">Акт подписывается представителями Исполнителя, Организации, осуществляющей горячее водоснабжение, организации, осуществляющей транспортировку горячей воды и Администрации района (и Потребителем, если не обеспечение или перебои в обеспечении горячей водой касается только одной квартиры). </w:t>
      </w:r>
    </w:p>
    <w:p w:rsidR="00397E32" w:rsidRPr="00397E32" w:rsidRDefault="00397E32" w:rsidP="00397E32">
      <w:pPr>
        <w:numPr>
          <w:ilvl w:val="0"/>
          <w:numId w:val="14"/>
        </w:numPr>
        <w:tabs>
          <w:tab w:val="num" w:pos="0"/>
        </w:tabs>
        <w:suppressAutoHyphens w:val="0"/>
        <w:ind w:left="0" w:firstLine="540"/>
        <w:jc w:val="both"/>
        <w:rPr>
          <w:sz w:val="22"/>
          <w:szCs w:val="22"/>
        </w:rPr>
      </w:pPr>
      <w:r w:rsidRPr="00397E32">
        <w:rPr>
          <w:sz w:val="22"/>
          <w:szCs w:val="22"/>
        </w:rPr>
        <w:t>В акте указываются причины отсутствия горячей воды или некачественного её предоставления и Сторона, виновная в этом.</w:t>
      </w:r>
    </w:p>
    <w:p w:rsidR="00397E32" w:rsidRPr="00397E32" w:rsidRDefault="00397E32" w:rsidP="00397E32">
      <w:pPr>
        <w:tabs>
          <w:tab w:val="num" w:pos="0"/>
        </w:tabs>
        <w:ind w:firstLine="540"/>
        <w:jc w:val="both"/>
        <w:rPr>
          <w:sz w:val="22"/>
          <w:szCs w:val="22"/>
        </w:rPr>
      </w:pPr>
      <w:r w:rsidRPr="00397E32">
        <w:rPr>
          <w:sz w:val="22"/>
          <w:szCs w:val="22"/>
        </w:rPr>
        <w:t>Акт составляется в количестве экземпляров, равном количеству Сторон (при этом оригиналы подписей представителей Сторон должны быть на каждом экземпляре акта), по одному для каждой из Сторон и выдаётся представителям Сторон на руки под роспись. В случае отсутствия представителей Организации, осуществляющей горячее водоснабжение, акт направляется в адрес его Агента с сопроводительным письмом.</w:t>
      </w:r>
    </w:p>
    <w:p w:rsidR="00397E32" w:rsidRPr="00397E32" w:rsidRDefault="00397E32" w:rsidP="00397E32">
      <w:pPr>
        <w:tabs>
          <w:tab w:val="num" w:pos="0"/>
        </w:tabs>
        <w:ind w:firstLine="540"/>
        <w:jc w:val="both"/>
        <w:rPr>
          <w:sz w:val="22"/>
          <w:szCs w:val="22"/>
        </w:rPr>
      </w:pPr>
      <w:r w:rsidRPr="00397E32">
        <w:rPr>
          <w:sz w:val="22"/>
          <w:szCs w:val="22"/>
        </w:rPr>
        <w:t>К экземпляру акта Организации, осуществляющей горячее водоснабжение прикладывается копия документа о вызове представителя Организации, осуществляющей горячее водоснабжение, копия приказа о назначении уполномоченного  на подписание акта лица.</w:t>
      </w:r>
    </w:p>
    <w:p w:rsidR="00397E32" w:rsidRPr="00397E32" w:rsidRDefault="00397E32" w:rsidP="00397E32">
      <w:pPr>
        <w:tabs>
          <w:tab w:val="num" w:pos="0"/>
        </w:tabs>
        <w:ind w:firstLine="540"/>
        <w:jc w:val="both"/>
        <w:rPr>
          <w:sz w:val="22"/>
          <w:szCs w:val="22"/>
        </w:rPr>
      </w:pPr>
      <w:r w:rsidRPr="00397E32">
        <w:rPr>
          <w:sz w:val="22"/>
          <w:szCs w:val="22"/>
        </w:rPr>
        <w:t xml:space="preserve">Убытки от снижения платежей Потребителю возмещаются за счет Стороны, виновной в отсутствии или некачественном обеспечении энергоресурсом. </w:t>
      </w:r>
    </w:p>
    <w:p w:rsidR="00397E32" w:rsidRPr="00397E32" w:rsidRDefault="00397E32" w:rsidP="00397E32">
      <w:pPr>
        <w:ind w:firstLine="540"/>
        <w:jc w:val="both"/>
        <w:rPr>
          <w:sz w:val="22"/>
          <w:szCs w:val="22"/>
        </w:rPr>
      </w:pPr>
      <w:r w:rsidRPr="00397E32">
        <w:rPr>
          <w:sz w:val="22"/>
          <w:szCs w:val="22"/>
        </w:rPr>
        <w:t>В случае отсутствия или некачественного предоставления горячей воды по вине Исполнителя – Организация, осуществляющая горячее водоснабжение направляет Исполнителю счет на возмещение убытков, понесённых Организацией, осуществляющей горячее водоснабжение.</w:t>
      </w:r>
    </w:p>
    <w:p w:rsidR="00A42690" w:rsidRPr="00A42690" w:rsidRDefault="00A42690" w:rsidP="00A42690">
      <w:pPr>
        <w:jc w:val="center"/>
        <w:rPr>
          <w:b/>
          <w:bCs/>
          <w:sz w:val="22"/>
          <w:szCs w:val="22"/>
        </w:rPr>
      </w:pPr>
    </w:p>
    <w:p w:rsidR="00A42690" w:rsidRPr="00A42690" w:rsidRDefault="00A42690" w:rsidP="00A42690">
      <w:pPr>
        <w:jc w:val="center"/>
        <w:rPr>
          <w:b/>
          <w:bCs/>
          <w:sz w:val="22"/>
          <w:szCs w:val="22"/>
        </w:rPr>
      </w:pPr>
    </w:p>
    <w:p w:rsidR="00A42690" w:rsidRPr="00FF33F3" w:rsidRDefault="00A42690" w:rsidP="00A42690">
      <w:pPr>
        <w:jc w:val="center"/>
        <w:rPr>
          <w:b/>
          <w:bCs/>
          <w:sz w:val="22"/>
          <w:szCs w:val="22"/>
        </w:rPr>
      </w:pPr>
      <w:r w:rsidRPr="00FF33F3">
        <w:rPr>
          <w:b/>
          <w:bCs/>
          <w:sz w:val="22"/>
          <w:szCs w:val="22"/>
        </w:rPr>
        <w:t>ПОДПИСИ СТОРОН</w:t>
      </w:r>
    </w:p>
    <w:p w:rsidR="00A42690" w:rsidRPr="0042108B" w:rsidRDefault="00A42690" w:rsidP="00A42690">
      <w:pPr>
        <w:jc w:val="both"/>
        <w:rPr>
          <w:sz w:val="16"/>
          <w:szCs w:val="16"/>
        </w:rPr>
      </w:pPr>
    </w:p>
    <w:tbl>
      <w:tblPr>
        <w:tblW w:w="10348" w:type="dxa"/>
        <w:tblInd w:w="108" w:type="dxa"/>
        <w:tblLayout w:type="fixed"/>
        <w:tblLook w:val="0000" w:firstRow="0" w:lastRow="0" w:firstColumn="0" w:lastColumn="0" w:noHBand="0" w:noVBand="0"/>
      </w:tblPr>
      <w:tblGrid>
        <w:gridCol w:w="5245"/>
        <w:gridCol w:w="236"/>
        <w:gridCol w:w="4867"/>
      </w:tblGrid>
      <w:tr w:rsidR="00A42690" w:rsidRPr="005F19E8" w:rsidTr="00A42690">
        <w:trPr>
          <w:trHeight w:val="488"/>
        </w:trPr>
        <w:tc>
          <w:tcPr>
            <w:tcW w:w="5245" w:type="dxa"/>
          </w:tcPr>
          <w:p w:rsidR="00A42690" w:rsidRPr="005F19E8" w:rsidRDefault="00A42690" w:rsidP="00A42690">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РасшифровкаФирма*  \* MERGEFORMAT </w:instrText>
            </w:r>
            <w:r w:rsidRPr="005F19E8">
              <w:rPr>
                <w:rFonts w:eastAsia="Arial" w:cs="Arial"/>
                <w:sz w:val="22"/>
                <w:szCs w:val="22"/>
              </w:rPr>
              <w:fldChar w:fldCharType="separate"/>
            </w:r>
            <w:r w:rsidR="009F2B89">
              <w:rPr>
                <w:rFonts w:eastAsia="Arial" w:cs="Arial"/>
                <w:noProof/>
                <w:sz w:val="22"/>
                <w:szCs w:val="22"/>
              </w:rPr>
              <w:t>ОРГАНИЗАЦИЯ, ОСУЩЕСТВЛЯЮЩАЯ ГОРЯЧЕЕ ВОДОСНАБЖЕНИЕ</w:t>
            </w:r>
            <w:r w:rsidRPr="005F19E8">
              <w:rPr>
                <w:rFonts w:eastAsia="Arial" w:cs="Arial"/>
                <w:sz w:val="22"/>
                <w:szCs w:val="22"/>
              </w:rPr>
              <w:fldChar w:fldCharType="end"/>
            </w:r>
          </w:p>
        </w:tc>
        <w:tc>
          <w:tcPr>
            <w:tcW w:w="236" w:type="dxa"/>
          </w:tcPr>
          <w:p w:rsidR="00A42690" w:rsidRPr="005F19E8" w:rsidRDefault="00A42690" w:rsidP="00A42690">
            <w:pPr>
              <w:snapToGrid w:val="0"/>
              <w:jc w:val="both"/>
              <w:rPr>
                <w:sz w:val="22"/>
                <w:szCs w:val="22"/>
              </w:rPr>
            </w:pPr>
          </w:p>
        </w:tc>
        <w:tc>
          <w:tcPr>
            <w:tcW w:w="4867" w:type="dxa"/>
          </w:tcPr>
          <w:p w:rsidR="00A42690" w:rsidRPr="005F19E8" w:rsidRDefault="00A42690" w:rsidP="00A42690">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РасшифровкаИсполнитель*  \* MERGEFORMAT </w:instrText>
            </w:r>
            <w:r w:rsidRPr="005F19E8">
              <w:rPr>
                <w:rFonts w:eastAsia="Arial" w:cs="Arial"/>
                <w:sz w:val="22"/>
                <w:szCs w:val="22"/>
              </w:rPr>
              <w:fldChar w:fldCharType="separate"/>
            </w:r>
            <w:r w:rsidR="009F2B89">
              <w:rPr>
                <w:rFonts w:eastAsia="Arial" w:cs="Arial"/>
                <w:noProof/>
                <w:sz w:val="22"/>
                <w:szCs w:val="22"/>
              </w:rPr>
              <w:t>ИСПОЛНИТЕЛЬ</w:t>
            </w:r>
            <w:r w:rsidRPr="005F19E8">
              <w:rPr>
                <w:rFonts w:eastAsia="Arial" w:cs="Arial"/>
                <w:sz w:val="22"/>
                <w:szCs w:val="22"/>
              </w:rPr>
              <w:fldChar w:fldCharType="end"/>
            </w:r>
          </w:p>
        </w:tc>
      </w:tr>
      <w:tr w:rsidR="00A42690" w:rsidRPr="000E5832" w:rsidTr="00A42690">
        <w:trPr>
          <w:trHeight w:val="249"/>
        </w:trPr>
        <w:tc>
          <w:tcPr>
            <w:tcW w:w="5245" w:type="dxa"/>
          </w:tcPr>
          <w:p w:rsidR="00A42690" w:rsidRPr="000F5D18" w:rsidRDefault="00A42690" w:rsidP="00A42690">
            <w:pPr>
              <w:snapToGrid w:val="0"/>
              <w:jc w:val="center"/>
              <w:rPr>
                <w:sz w:val="18"/>
                <w:szCs w:val="18"/>
              </w:rPr>
            </w:pPr>
          </w:p>
        </w:tc>
        <w:tc>
          <w:tcPr>
            <w:tcW w:w="236" w:type="dxa"/>
          </w:tcPr>
          <w:p w:rsidR="00A42690" w:rsidRPr="000F5D18" w:rsidRDefault="00A42690" w:rsidP="00A42690">
            <w:pPr>
              <w:snapToGrid w:val="0"/>
              <w:jc w:val="center"/>
              <w:rPr>
                <w:sz w:val="18"/>
                <w:szCs w:val="18"/>
              </w:rPr>
            </w:pPr>
          </w:p>
        </w:tc>
        <w:tc>
          <w:tcPr>
            <w:tcW w:w="4867" w:type="dxa"/>
          </w:tcPr>
          <w:p w:rsidR="00A42690" w:rsidRPr="000F5D18" w:rsidRDefault="00A42690" w:rsidP="00A42690">
            <w:pPr>
              <w:snapToGrid w:val="0"/>
              <w:jc w:val="center"/>
              <w:rPr>
                <w:sz w:val="18"/>
                <w:szCs w:val="18"/>
              </w:rPr>
            </w:pPr>
          </w:p>
        </w:tc>
      </w:tr>
      <w:tr w:rsidR="00A42690" w:rsidRPr="000E5832" w:rsidTr="00A42690">
        <w:trPr>
          <w:trHeight w:val="150"/>
        </w:trPr>
        <w:tc>
          <w:tcPr>
            <w:tcW w:w="5245" w:type="dxa"/>
          </w:tcPr>
          <w:p w:rsidR="00A42690" w:rsidRPr="000E5832" w:rsidRDefault="00A42690" w:rsidP="00F0796A">
            <w:pPr>
              <w:snapToGrid w:val="0"/>
              <w:jc w:val="center"/>
              <w:rPr>
                <w:sz w:val="24"/>
                <w:szCs w:val="24"/>
              </w:rPr>
            </w:pPr>
            <w:r w:rsidRPr="00FF33F3">
              <w:rPr>
                <w:rFonts w:cs="Tahoma"/>
                <w:sz w:val="22"/>
                <w:szCs w:val="22"/>
              </w:rPr>
              <w:t>________________________</w:t>
            </w:r>
            <w:r w:rsidR="00F0796A">
              <w:rPr>
                <w:rFonts w:cs="Tahoma"/>
                <w:sz w:val="22"/>
                <w:szCs w:val="22"/>
              </w:rPr>
              <w:t xml:space="preserve"> </w:t>
            </w:r>
          </w:p>
        </w:tc>
        <w:tc>
          <w:tcPr>
            <w:tcW w:w="236" w:type="dxa"/>
          </w:tcPr>
          <w:p w:rsidR="00A42690" w:rsidRPr="000E5832" w:rsidRDefault="00A42690" w:rsidP="00A42690">
            <w:pPr>
              <w:snapToGrid w:val="0"/>
              <w:jc w:val="both"/>
              <w:rPr>
                <w:sz w:val="24"/>
                <w:szCs w:val="24"/>
              </w:rPr>
            </w:pPr>
          </w:p>
        </w:tc>
        <w:tc>
          <w:tcPr>
            <w:tcW w:w="4867" w:type="dxa"/>
          </w:tcPr>
          <w:p w:rsidR="00A42690" w:rsidRPr="000E5832" w:rsidRDefault="00A42690" w:rsidP="00F0796A">
            <w:pPr>
              <w:snapToGrid w:val="0"/>
              <w:jc w:val="right"/>
              <w:rPr>
                <w:sz w:val="24"/>
                <w:szCs w:val="24"/>
              </w:rPr>
            </w:pPr>
            <w:r w:rsidRPr="00FF33F3">
              <w:rPr>
                <w:rFonts w:cs="Tahoma"/>
                <w:sz w:val="22"/>
                <w:szCs w:val="22"/>
              </w:rPr>
              <w:t>________________________</w:t>
            </w:r>
            <w:r w:rsidR="00F0796A">
              <w:rPr>
                <w:rFonts w:cs="Tahoma"/>
                <w:sz w:val="22"/>
                <w:szCs w:val="22"/>
              </w:rPr>
              <w:t xml:space="preserve"> </w:t>
            </w:r>
          </w:p>
        </w:tc>
      </w:tr>
    </w:tbl>
    <w:p w:rsidR="00A42690" w:rsidRDefault="00A42690" w:rsidP="00A42690">
      <w:pPr>
        <w:jc w:val="center"/>
        <w:rPr>
          <w:b/>
          <w:bCs/>
          <w:sz w:val="22"/>
          <w:szCs w:val="22"/>
        </w:rPr>
        <w:sectPr w:rsidR="00A42690" w:rsidSect="00222E93">
          <w:footnotePr>
            <w:pos w:val="beneathText"/>
          </w:footnotePr>
          <w:pgSz w:w="11905" w:h="16837"/>
          <w:pgMar w:top="567" w:right="706" w:bottom="426" w:left="964" w:header="720" w:footer="720" w:gutter="0"/>
          <w:cols w:space="720"/>
          <w:docGrid w:linePitch="381"/>
        </w:sectPr>
      </w:pPr>
    </w:p>
    <w:tbl>
      <w:tblPr>
        <w:tblW w:w="10456" w:type="dxa"/>
        <w:tblLook w:val="01E0" w:firstRow="1" w:lastRow="1" w:firstColumn="1" w:lastColumn="1" w:noHBand="0" w:noVBand="0"/>
      </w:tblPr>
      <w:tblGrid>
        <w:gridCol w:w="4503"/>
        <w:gridCol w:w="5953"/>
      </w:tblGrid>
      <w:tr w:rsidR="00A42690" w:rsidRPr="00357261" w:rsidTr="00A42690">
        <w:tc>
          <w:tcPr>
            <w:tcW w:w="4503" w:type="dxa"/>
          </w:tcPr>
          <w:p w:rsidR="00A42690" w:rsidRPr="00357261" w:rsidRDefault="00A42690" w:rsidP="00A42690">
            <w:pPr>
              <w:tabs>
                <w:tab w:val="left" w:pos="1035"/>
              </w:tabs>
              <w:rPr>
                <w:b/>
                <w:sz w:val="22"/>
                <w:szCs w:val="22"/>
              </w:rPr>
            </w:pPr>
          </w:p>
        </w:tc>
        <w:tc>
          <w:tcPr>
            <w:tcW w:w="5953" w:type="dxa"/>
          </w:tcPr>
          <w:p w:rsidR="00A42690" w:rsidRPr="00357261" w:rsidRDefault="00A42690" w:rsidP="00BD0446">
            <w:pPr>
              <w:tabs>
                <w:tab w:val="left" w:pos="1035"/>
                <w:tab w:val="left" w:pos="5400"/>
              </w:tabs>
              <w:jc w:val="right"/>
              <w:rPr>
                <w:bCs/>
                <w:color w:val="000000"/>
                <w:sz w:val="22"/>
                <w:szCs w:val="22"/>
              </w:rPr>
            </w:pPr>
            <w:r w:rsidRPr="00357261">
              <w:rPr>
                <w:bCs/>
                <w:color w:val="000000"/>
                <w:sz w:val="22"/>
                <w:szCs w:val="22"/>
              </w:rPr>
              <w:t xml:space="preserve">Приложение № </w:t>
            </w:r>
            <w:r>
              <w:rPr>
                <w:bCs/>
                <w:color w:val="000000"/>
                <w:sz w:val="22"/>
                <w:szCs w:val="22"/>
              </w:rPr>
              <w:t>1</w:t>
            </w:r>
            <w:r w:rsidR="00BD0446">
              <w:rPr>
                <w:bCs/>
                <w:color w:val="000000"/>
                <w:sz w:val="22"/>
                <w:szCs w:val="22"/>
              </w:rPr>
              <w:t>1</w:t>
            </w:r>
          </w:p>
        </w:tc>
      </w:tr>
      <w:tr w:rsidR="00A42690" w:rsidRPr="00357261" w:rsidTr="00A42690">
        <w:tc>
          <w:tcPr>
            <w:tcW w:w="4503" w:type="dxa"/>
          </w:tcPr>
          <w:p w:rsidR="00A42690" w:rsidRPr="00357261" w:rsidRDefault="00A42690" w:rsidP="00A42690">
            <w:pPr>
              <w:tabs>
                <w:tab w:val="left" w:pos="1035"/>
              </w:tabs>
              <w:rPr>
                <w:b/>
                <w:sz w:val="22"/>
                <w:szCs w:val="22"/>
              </w:rPr>
            </w:pPr>
          </w:p>
        </w:tc>
        <w:tc>
          <w:tcPr>
            <w:tcW w:w="5953" w:type="dxa"/>
          </w:tcPr>
          <w:p w:rsidR="00A42690" w:rsidRPr="00357261" w:rsidRDefault="00A42690" w:rsidP="00F0796A">
            <w:pPr>
              <w:tabs>
                <w:tab w:val="left" w:pos="1035"/>
              </w:tabs>
              <w:jc w:val="right"/>
              <w:rPr>
                <w:bCs/>
                <w:color w:val="000000"/>
                <w:sz w:val="20"/>
              </w:rPr>
            </w:pPr>
            <w:r w:rsidRPr="00357261">
              <w:rPr>
                <w:bCs/>
                <w:color w:val="000000"/>
                <w:sz w:val="20"/>
              </w:rPr>
              <w:t xml:space="preserve">к  </w:t>
            </w:r>
            <w:r w:rsidRPr="00357261">
              <w:rPr>
                <w:bCs/>
                <w:color w:val="000000"/>
                <w:sz w:val="20"/>
              </w:rPr>
              <w:fldChar w:fldCharType="begin"/>
            </w:r>
            <w:r w:rsidRPr="00357261">
              <w:rPr>
                <w:bCs/>
                <w:color w:val="000000"/>
                <w:sz w:val="20"/>
              </w:rPr>
              <w:instrText xml:space="preserve"> AUTHOR  ВидФормыДоговора*  \* MERGEFORMAT </w:instrText>
            </w:r>
            <w:r w:rsidRPr="00357261">
              <w:rPr>
                <w:bCs/>
                <w:color w:val="000000"/>
                <w:sz w:val="20"/>
              </w:rPr>
              <w:fldChar w:fldCharType="separate"/>
            </w:r>
            <w:r w:rsidR="009F2B89">
              <w:rPr>
                <w:bCs/>
                <w:noProof/>
                <w:color w:val="000000"/>
                <w:sz w:val="20"/>
              </w:rPr>
              <w:t>Договору</w:t>
            </w:r>
            <w:r w:rsidRPr="00357261">
              <w:rPr>
                <w:bCs/>
                <w:color w:val="000000"/>
                <w:sz w:val="20"/>
              </w:rPr>
              <w:fldChar w:fldCharType="end"/>
            </w:r>
            <w:r w:rsidRPr="00357261">
              <w:rPr>
                <w:bCs/>
                <w:color w:val="000000"/>
                <w:sz w:val="20"/>
              </w:rPr>
              <w:t xml:space="preserve"> № </w:t>
            </w:r>
            <w:r w:rsidR="00F0796A">
              <w:rPr>
                <w:sz w:val="20"/>
              </w:rPr>
              <w:t xml:space="preserve"> </w:t>
            </w:r>
            <w:r>
              <w:rPr>
                <w:sz w:val="20"/>
              </w:rPr>
              <w:t xml:space="preserve"> </w:t>
            </w:r>
          </w:p>
        </w:tc>
      </w:tr>
      <w:tr w:rsidR="00A42690" w:rsidRPr="00357261" w:rsidTr="00A42690">
        <w:tc>
          <w:tcPr>
            <w:tcW w:w="4503" w:type="dxa"/>
          </w:tcPr>
          <w:p w:rsidR="00A42690" w:rsidRPr="00357261" w:rsidRDefault="00A42690" w:rsidP="00A42690">
            <w:pPr>
              <w:tabs>
                <w:tab w:val="left" w:pos="1035"/>
              </w:tabs>
              <w:rPr>
                <w:b/>
                <w:sz w:val="22"/>
                <w:szCs w:val="22"/>
              </w:rPr>
            </w:pPr>
          </w:p>
        </w:tc>
        <w:tc>
          <w:tcPr>
            <w:tcW w:w="5953" w:type="dxa"/>
          </w:tcPr>
          <w:p w:rsidR="00A42690" w:rsidRPr="00357261" w:rsidRDefault="00A42690" w:rsidP="00F0796A">
            <w:pPr>
              <w:tabs>
                <w:tab w:val="left" w:pos="1035"/>
              </w:tabs>
              <w:jc w:val="right"/>
              <w:rPr>
                <w:b/>
                <w:sz w:val="20"/>
              </w:rPr>
            </w:pPr>
            <w:r w:rsidRPr="00357261">
              <w:rPr>
                <w:sz w:val="20"/>
              </w:rPr>
              <w:t>от</w:t>
            </w:r>
            <w:r w:rsidRPr="00357261">
              <w:rPr>
                <w:b/>
                <w:sz w:val="20"/>
              </w:rPr>
              <w:t xml:space="preserve"> </w:t>
            </w:r>
            <w:r w:rsidR="00F0796A">
              <w:rPr>
                <w:rFonts w:cs="Arial"/>
                <w:sz w:val="20"/>
              </w:rPr>
              <w:t xml:space="preserve"> </w:t>
            </w:r>
            <w:r w:rsidRPr="00357261">
              <w:rPr>
                <w:rFonts w:cs="Arial"/>
                <w:sz w:val="20"/>
              </w:rPr>
              <w:t xml:space="preserve"> </w:t>
            </w:r>
          </w:p>
        </w:tc>
      </w:tr>
    </w:tbl>
    <w:p w:rsidR="00397E32" w:rsidRPr="007E7FAC" w:rsidRDefault="00397E32" w:rsidP="00397E32">
      <w:pPr>
        <w:jc w:val="center"/>
        <w:rPr>
          <w:b/>
          <w:sz w:val="22"/>
          <w:szCs w:val="22"/>
        </w:rPr>
      </w:pPr>
      <w:r w:rsidRPr="007E7FAC">
        <w:rPr>
          <w:b/>
          <w:sz w:val="22"/>
          <w:szCs w:val="22"/>
        </w:rPr>
        <w:t xml:space="preserve">Регламент взаимодействия Сторон </w:t>
      </w:r>
    </w:p>
    <w:p w:rsidR="00397E32" w:rsidRPr="007E7FAC" w:rsidRDefault="00397E32" w:rsidP="00397E32">
      <w:pPr>
        <w:jc w:val="center"/>
        <w:rPr>
          <w:b/>
          <w:sz w:val="22"/>
          <w:szCs w:val="22"/>
        </w:rPr>
      </w:pPr>
      <w:r w:rsidRPr="007E7FAC">
        <w:rPr>
          <w:b/>
          <w:sz w:val="22"/>
          <w:szCs w:val="22"/>
        </w:rPr>
        <w:t xml:space="preserve">для проведения перерасчета объемов потребления и стоимости горячей воды </w:t>
      </w:r>
    </w:p>
    <w:p w:rsidR="00397E32" w:rsidRPr="007E7FAC" w:rsidRDefault="00397E32" w:rsidP="00397E32">
      <w:pPr>
        <w:jc w:val="center"/>
        <w:rPr>
          <w:b/>
          <w:sz w:val="22"/>
          <w:szCs w:val="22"/>
        </w:rPr>
      </w:pPr>
      <w:r w:rsidRPr="007E7FAC">
        <w:rPr>
          <w:b/>
          <w:sz w:val="22"/>
          <w:szCs w:val="22"/>
        </w:rPr>
        <w:t xml:space="preserve">в случае изменения количества проживающих в многоквартирном доме, </w:t>
      </w:r>
    </w:p>
    <w:p w:rsidR="00397E32" w:rsidRPr="007E7FAC" w:rsidRDefault="00397E32" w:rsidP="00397E32">
      <w:pPr>
        <w:jc w:val="center"/>
        <w:rPr>
          <w:b/>
          <w:sz w:val="22"/>
          <w:szCs w:val="22"/>
        </w:rPr>
      </w:pPr>
      <w:r w:rsidRPr="007E7FAC">
        <w:rPr>
          <w:b/>
          <w:sz w:val="22"/>
          <w:szCs w:val="22"/>
        </w:rPr>
        <w:t>по причине временного отсутствия Потребителя по месту регистрации</w:t>
      </w:r>
    </w:p>
    <w:p w:rsidR="00397E32" w:rsidRPr="007E7FAC" w:rsidRDefault="00397E32" w:rsidP="00397E32">
      <w:pPr>
        <w:jc w:val="center"/>
        <w:rPr>
          <w:b/>
          <w:sz w:val="22"/>
          <w:szCs w:val="22"/>
        </w:rPr>
      </w:pPr>
    </w:p>
    <w:p w:rsidR="00397E32" w:rsidRPr="007E7FAC" w:rsidRDefault="00397E32" w:rsidP="00397E32">
      <w:pPr>
        <w:autoSpaceDE w:val="0"/>
        <w:ind w:firstLine="567"/>
        <w:jc w:val="both"/>
        <w:rPr>
          <w:sz w:val="22"/>
          <w:szCs w:val="22"/>
        </w:rPr>
      </w:pPr>
      <w:r w:rsidRPr="007E7FAC">
        <w:rPr>
          <w:color w:val="000000"/>
          <w:sz w:val="22"/>
          <w:szCs w:val="22"/>
        </w:rPr>
        <w:t xml:space="preserve">1.  </w:t>
      </w:r>
      <w:r w:rsidRPr="007E7FAC">
        <w:rPr>
          <w:sz w:val="22"/>
          <w:szCs w:val="22"/>
        </w:rPr>
        <w:t xml:space="preserve">Перерасчет размера платы Потребителем за горячую воду осуществляется Исполнителем при отсутствии в жилом помещении индивидуальных приборов учета горячей воды, в течение 5 рабочих дней с даты подачи письменного заявления Потребителя, поданного в течение месяца после окончания периода временного отсутствия Потребителя. </w:t>
      </w:r>
    </w:p>
    <w:p w:rsidR="00397E32" w:rsidRPr="007E7FAC" w:rsidRDefault="00397E32" w:rsidP="00397E32">
      <w:pPr>
        <w:autoSpaceDE w:val="0"/>
        <w:ind w:firstLine="567"/>
        <w:jc w:val="both"/>
        <w:rPr>
          <w:sz w:val="22"/>
          <w:szCs w:val="22"/>
        </w:rPr>
      </w:pPr>
      <w:r w:rsidRPr="007E7FAC">
        <w:rPr>
          <w:sz w:val="22"/>
          <w:szCs w:val="22"/>
        </w:rPr>
        <w:t xml:space="preserve">К заявлению прилагаются надлежащим образом оформленные документы, подтверждающие продолжительность периода временного отсутствия Потребителя и (или) проживающих совместно с ним лиц по месту постоянного жительства. Документом, подтверждающим временное отсутствие </w:t>
      </w:r>
      <w:r>
        <w:rPr>
          <w:sz w:val="22"/>
          <w:szCs w:val="22"/>
        </w:rPr>
        <w:t>П</w:t>
      </w:r>
      <w:r w:rsidRPr="007E7FAC">
        <w:rPr>
          <w:sz w:val="22"/>
          <w:szCs w:val="22"/>
        </w:rPr>
        <w:t>отребителя, могут являться:</w:t>
      </w:r>
    </w:p>
    <w:p w:rsidR="00397E32" w:rsidRPr="007E7FAC" w:rsidRDefault="00397E32" w:rsidP="00397E32">
      <w:pPr>
        <w:autoSpaceDE w:val="0"/>
        <w:ind w:firstLine="567"/>
        <w:jc w:val="both"/>
        <w:rPr>
          <w:sz w:val="22"/>
          <w:szCs w:val="22"/>
        </w:rPr>
      </w:pPr>
      <w:r w:rsidRPr="007E7FAC">
        <w:rPr>
          <w:sz w:val="22"/>
          <w:szCs w:val="22"/>
        </w:rPr>
        <w:t xml:space="preserve">а) копия командировочного </w:t>
      </w:r>
      <w:hyperlink r:id="rId22" w:history="1">
        <w:r w:rsidRPr="007E7FAC">
          <w:rPr>
            <w:sz w:val="22"/>
            <w:szCs w:val="22"/>
          </w:rPr>
          <w:t>удостоверения</w:t>
        </w:r>
      </w:hyperlink>
      <w:r w:rsidRPr="007E7FAC">
        <w:rPr>
          <w:sz w:val="22"/>
          <w:szCs w:val="22"/>
        </w:rPr>
        <w:t xml:space="preserve"> или справка о командировке, заверенные по месту работы;</w:t>
      </w:r>
    </w:p>
    <w:p w:rsidR="00397E32" w:rsidRPr="007E7FAC" w:rsidRDefault="00397E32" w:rsidP="00397E32">
      <w:pPr>
        <w:autoSpaceDE w:val="0"/>
        <w:ind w:firstLine="567"/>
        <w:jc w:val="both"/>
        <w:rPr>
          <w:sz w:val="22"/>
          <w:szCs w:val="22"/>
        </w:rPr>
      </w:pPr>
      <w:r w:rsidRPr="007E7FAC">
        <w:rPr>
          <w:sz w:val="22"/>
          <w:szCs w:val="22"/>
        </w:rPr>
        <w:t>б) справка о нахождении на лечении в стационарном лечебном учреждении;</w:t>
      </w:r>
    </w:p>
    <w:p w:rsidR="00397E32" w:rsidRPr="007E7FAC" w:rsidRDefault="00397E32" w:rsidP="00397E32">
      <w:pPr>
        <w:autoSpaceDE w:val="0"/>
        <w:ind w:firstLine="567"/>
        <w:jc w:val="both"/>
        <w:rPr>
          <w:sz w:val="22"/>
          <w:szCs w:val="22"/>
        </w:rPr>
      </w:pPr>
      <w:r w:rsidRPr="007E7FAC">
        <w:rPr>
          <w:sz w:val="22"/>
          <w:szCs w:val="22"/>
        </w:rPr>
        <w:t xml:space="preserve">в) проездные билеты, оформленные на имя </w:t>
      </w:r>
      <w:r>
        <w:rPr>
          <w:sz w:val="22"/>
          <w:szCs w:val="22"/>
        </w:rPr>
        <w:t>П</w:t>
      </w:r>
      <w:r w:rsidRPr="007E7FAC">
        <w:rPr>
          <w:sz w:val="22"/>
          <w:szCs w:val="22"/>
        </w:rPr>
        <w:t>отребителя (в случае если имя потребителя указывается в данных документах в соответствии с правилами их оформления), или их копии;</w:t>
      </w:r>
    </w:p>
    <w:p w:rsidR="00397E32" w:rsidRPr="007E7FAC" w:rsidRDefault="00397E32" w:rsidP="00397E32">
      <w:pPr>
        <w:autoSpaceDE w:val="0"/>
        <w:ind w:firstLine="567"/>
        <w:jc w:val="both"/>
        <w:rPr>
          <w:sz w:val="22"/>
          <w:szCs w:val="22"/>
        </w:rPr>
      </w:pPr>
      <w:r w:rsidRPr="007E7FAC">
        <w:rPr>
          <w:sz w:val="22"/>
          <w:szCs w:val="22"/>
        </w:rPr>
        <w:t>г) счета за проживание в гостинице, общежитии или другом месте временного пребывания или их копии;</w:t>
      </w:r>
    </w:p>
    <w:p w:rsidR="00397E32" w:rsidRPr="007E7FAC" w:rsidRDefault="00397E32" w:rsidP="00397E32">
      <w:pPr>
        <w:autoSpaceDE w:val="0"/>
        <w:ind w:firstLine="567"/>
        <w:jc w:val="both"/>
        <w:rPr>
          <w:sz w:val="22"/>
          <w:szCs w:val="22"/>
        </w:rPr>
      </w:pPr>
      <w:r w:rsidRPr="007E7FAC">
        <w:rPr>
          <w:sz w:val="22"/>
          <w:szCs w:val="22"/>
        </w:rPr>
        <w:t xml:space="preserve">д) </w:t>
      </w:r>
      <w:hyperlink r:id="rId23" w:history="1">
        <w:r w:rsidRPr="007E7FAC">
          <w:rPr>
            <w:sz w:val="22"/>
            <w:szCs w:val="22"/>
          </w:rPr>
          <w:t>свидетельство</w:t>
        </w:r>
      </w:hyperlink>
      <w:r w:rsidRPr="007E7FAC">
        <w:rPr>
          <w:sz w:val="22"/>
          <w:szCs w:val="22"/>
        </w:rPr>
        <w:t xml:space="preserve"> о регистрации по месту пребывания;</w:t>
      </w:r>
    </w:p>
    <w:p w:rsidR="00397E32" w:rsidRDefault="00397E32" w:rsidP="00397E32">
      <w:pPr>
        <w:autoSpaceDE w:val="0"/>
        <w:ind w:firstLine="567"/>
        <w:jc w:val="both"/>
        <w:rPr>
          <w:sz w:val="22"/>
          <w:szCs w:val="22"/>
        </w:rPr>
      </w:pPr>
      <w:r w:rsidRPr="007E7FAC">
        <w:rPr>
          <w:sz w:val="22"/>
          <w:szCs w:val="22"/>
        </w:rPr>
        <w:t>е) справка организации, осуществляющей охрану жилого помещения, в котором Потребитель временно отсутствовал;</w:t>
      </w:r>
    </w:p>
    <w:p w:rsidR="00397E32" w:rsidRDefault="00397E32" w:rsidP="00397E32">
      <w:pPr>
        <w:suppressAutoHyphens w:val="0"/>
        <w:autoSpaceDE w:val="0"/>
        <w:autoSpaceDN w:val="0"/>
        <w:adjustRightInd w:val="0"/>
        <w:ind w:firstLine="567"/>
        <w:jc w:val="both"/>
        <w:rPr>
          <w:sz w:val="22"/>
          <w:szCs w:val="22"/>
          <w:lang w:eastAsia="ru-RU"/>
        </w:rPr>
      </w:pPr>
      <w:r>
        <w:rPr>
          <w:sz w:val="22"/>
          <w:szCs w:val="22"/>
          <w:lang w:eastAsia="ru-RU"/>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397E32" w:rsidRDefault="00397E32" w:rsidP="00397E32">
      <w:pPr>
        <w:suppressAutoHyphens w:val="0"/>
        <w:autoSpaceDE w:val="0"/>
        <w:autoSpaceDN w:val="0"/>
        <w:adjustRightInd w:val="0"/>
        <w:ind w:firstLine="567"/>
        <w:jc w:val="both"/>
        <w:rPr>
          <w:sz w:val="22"/>
          <w:szCs w:val="22"/>
          <w:lang w:eastAsia="ru-RU"/>
        </w:rPr>
      </w:pPr>
      <w:r>
        <w:rPr>
          <w:sz w:val="22"/>
          <w:szCs w:val="22"/>
          <w:lang w:eastAsia="ru-RU"/>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397E32" w:rsidRDefault="00397E32" w:rsidP="00397E32">
      <w:pPr>
        <w:suppressAutoHyphens w:val="0"/>
        <w:autoSpaceDE w:val="0"/>
        <w:autoSpaceDN w:val="0"/>
        <w:adjustRightInd w:val="0"/>
        <w:ind w:firstLine="567"/>
        <w:jc w:val="both"/>
        <w:rPr>
          <w:sz w:val="22"/>
          <w:szCs w:val="22"/>
          <w:lang w:eastAsia="ru-RU"/>
        </w:rPr>
      </w:pPr>
      <w:r>
        <w:rPr>
          <w:sz w:val="22"/>
          <w:szCs w:val="22"/>
          <w:lang w:eastAsia="ru-RU"/>
        </w:rP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397E32" w:rsidRPr="007E7FAC" w:rsidRDefault="00397E32" w:rsidP="00397E32">
      <w:pPr>
        <w:suppressAutoHyphens w:val="0"/>
        <w:autoSpaceDE w:val="0"/>
        <w:autoSpaceDN w:val="0"/>
        <w:adjustRightInd w:val="0"/>
        <w:ind w:firstLine="567"/>
        <w:jc w:val="both"/>
        <w:rPr>
          <w:sz w:val="22"/>
          <w:szCs w:val="22"/>
          <w:lang w:eastAsia="ru-RU"/>
        </w:rPr>
      </w:pPr>
      <w:r>
        <w:rPr>
          <w:sz w:val="22"/>
          <w:szCs w:val="22"/>
          <w:lang w:eastAsia="ru-RU"/>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397E32" w:rsidRPr="007E7FAC" w:rsidRDefault="00397E32" w:rsidP="00397E32">
      <w:pPr>
        <w:autoSpaceDE w:val="0"/>
        <w:ind w:firstLine="567"/>
        <w:jc w:val="both"/>
        <w:rPr>
          <w:sz w:val="22"/>
          <w:szCs w:val="22"/>
        </w:rPr>
      </w:pPr>
      <w:r w:rsidRPr="007E7FAC">
        <w:rPr>
          <w:sz w:val="22"/>
          <w:szCs w:val="22"/>
        </w:rPr>
        <w:t>2. Перерасчет размера платы Потребителем за горячую воду производится пропорционально количеству дней временного отсутствия Потребителя, которое определяется исходя из количества полных календарных дней его отсутствия, не включая день выбытия с места его постоянного жительства и день прибытия на это место.</w:t>
      </w:r>
    </w:p>
    <w:p w:rsidR="00397E32" w:rsidRPr="007E7FAC" w:rsidRDefault="00397E32" w:rsidP="00397E32">
      <w:pPr>
        <w:autoSpaceDE w:val="0"/>
        <w:ind w:firstLine="567"/>
        <w:jc w:val="both"/>
        <w:rPr>
          <w:color w:val="000000"/>
          <w:sz w:val="22"/>
          <w:szCs w:val="22"/>
        </w:rPr>
      </w:pPr>
      <w:r w:rsidRPr="007E7FAC">
        <w:rPr>
          <w:sz w:val="22"/>
          <w:szCs w:val="22"/>
        </w:rPr>
        <w:t xml:space="preserve">3. Информация о проведенных Исполнителем перерасчетах по причине временного отсутствия Потребителя по месту регистрации оформляется в виде реестра </w:t>
      </w:r>
      <w:r w:rsidRPr="007E7FAC">
        <w:rPr>
          <w:color w:val="000000"/>
          <w:sz w:val="22"/>
          <w:szCs w:val="22"/>
        </w:rPr>
        <w:t>по форме Приложения 1</w:t>
      </w:r>
      <w:r>
        <w:rPr>
          <w:color w:val="000000"/>
          <w:sz w:val="22"/>
          <w:szCs w:val="22"/>
        </w:rPr>
        <w:t>1</w:t>
      </w:r>
      <w:r w:rsidRPr="007E7FAC">
        <w:rPr>
          <w:color w:val="000000"/>
          <w:sz w:val="22"/>
          <w:szCs w:val="22"/>
        </w:rPr>
        <w:t xml:space="preserve">.1. к Договору. Исполнитель заполняет графы 1-6 формы реестра и направляет реестры в течение 5 дней в адрес </w:t>
      </w:r>
      <w:r>
        <w:rPr>
          <w:sz w:val="22"/>
          <w:szCs w:val="22"/>
        </w:rPr>
        <w:t>Организации, осуществляющей горячее водоснабжение</w:t>
      </w:r>
      <w:r w:rsidRPr="007E7FAC">
        <w:rPr>
          <w:color w:val="000000"/>
          <w:sz w:val="22"/>
          <w:szCs w:val="22"/>
        </w:rPr>
        <w:t>.</w:t>
      </w:r>
    </w:p>
    <w:p w:rsidR="00397E32" w:rsidRPr="007E7FAC" w:rsidRDefault="00397E32" w:rsidP="00397E32">
      <w:pPr>
        <w:ind w:firstLine="567"/>
        <w:jc w:val="both"/>
        <w:rPr>
          <w:color w:val="000000"/>
          <w:sz w:val="22"/>
          <w:szCs w:val="22"/>
        </w:rPr>
      </w:pPr>
      <w:r w:rsidRPr="007E7FAC">
        <w:rPr>
          <w:color w:val="000000"/>
          <w:sz w:val="22"/>
          <w:szCs w:val="22"/>
        </w:rPr>
        <w:t xml:space="preserve">4. </w:t>
      </w:r>
      <w:r>
        <w:rPr>
          <w:sz w:val="22"/>
          <w:szCs w:val="22"/>
        </w:rPr>
        <w:t>Организация, осуществляющая горячее водоснабжение</w:t>
      </w:r>
      <w:r w:rsidRPr="007E7FAC">
        <w:rPr>
          <w:color w:val="000000"/>
          <w:sz w:val="22"/>
          <w:szCs w:val="22"/>
        </w:rPr>
        <w:t xml:space="preserve"> рассматривает предоставленные Исполнителем документы, согласовывает их, заполняя графы 7-8,  в течение 10 рабочих дней.</w:t>
      </w:r>
    </w:p>
    <w:p w:rsidR="00397E32" w:rsidRPr="007E7FAC" w:rsidRDefault="00397E32" w:rsidP="00397E32">
      <w:pPr>
        <w:ind w:firstLine="567"/>
        <w:jc w:val="both"/>
        <w:rPr>
          <w:rStyle w:val="WW8Num1z0"/>
          <w:sz w:val="22"/>
          <w:szCs w:val="22"/>
        </w:rPr>
      </w:pPr>
      <w:r w:rsidRPr="007E7FAC">
        <w:rPr>
          <w:color w:val="000000"/>
          <w:sz w:val="22"/>
          <w:szCs w:val="22"/>
        </w:rPr>
        <w:t xml:space="preserve">5. В случае признания предоставленных Потребителями документов, оформленными ненадлежащим образом или превысившими срок их предоставления, </w:t>
      </w:r>
      <w:r>
        <w:rPr>
          <w:sz w:val="22"/>
          <w:szCs w:val="22"/>
        </w:rPr>
        <w:t>Организация, осуществляющая горячее водоснабжение</w:t>
      </w:r>
      <w:r w:rsidRPr="007E7FAC">
        <w:rPr>
          <w:color w:val="000000"/>
          <w:sz w:val="22"/>
          <w:szCs w:val="22"/>
        </w:rPr>
        <w:t xml:space="preserve"> указывает в реестре причины несогласования перерасчета (графа 7) и возвращает  Исполнителю реестры с указанием согласованных объемов и сумм перерасчета.</w:t>
      </w:r>
      <w:r w:rsidRPr="007E7FAC">
        <w:rPr>
          <w:rStyle w:val="WW8Num1z0"/>
          <w:sz w:val="22"/>
          <w:szCs w:val="22"/>
        </w:rPr>
        <w:t></w:t>
      </w:r>
    </w:p>
    <w:p w:rsidR="00397E32" w:rsidRPr="007E7FAC" w:rsidRDefault="00397E32" w:rsidP="00397E32">
      <w:pPr>
        <w:ind w:firstLine="567"/>
        <w:jc w:val="both"/>
        <w:rPr>
          <w:color w:val="000000"/>
          <w:sz w:val="22"/>
          <w:szCs w:val="22"/>
        </w:rPr>
      </w:pPr>
      <w:r w:rsidRPr="007E7FAC">
        <w:rPr>
          <w:color w:val="000000"/>
          <w:sz w:val="22"/>
          <w:szCs w:val="22"/>
        </w:rPr>
        <w:t xml:space="preserve">6. </w:t>
      </w:r>
      <w:r>
        <w:rPr>
          <w:sz w:val="22"/>
          <w:szCs w:val="22"/>
        </w:rPr>
        <w:t>Организация, осуществляющая горячее водоснабжение</w:t>
      </w:r>
      <w:r w:rsidRPr="007E7FAC">
        <w:rPr>
          <w:color w:val="000000"/>
          <w:sz w:val="22"/>
          <w:szCs w:val="22"/>
        </w:rPr>
        <w:t xml:space="preserve"> осуществляет перерасчет объемов потребления и стоимости горячей воды по объектам теплопотребления (многоквартирным домам) на основании согласованных сторонами реестров объемов и стоимости горячей воды по объектам теплопотребления  в случае отсутствия коллективных (общедомовых) приборов учета тепловой энергии и/или горячей воды и документов, подтверждающих факт выполненного перерасчета со стороны Исполнителя. </w:t>
      </w:r>
    </w:p>
    <w:p w:rsidR="002E3B1D" w:rsidRDefault="00397E32" w:rsidP="00397E32">
      <w:pPr>
        <w:ind w:firstLine="567"/>
        <w:jc w:val="both"/>
        <w:rPr>
          <w:color w:val="000000"/>
          <w:sz w:val="22"/>
          <w:szCs w:val="22"/>
        </w:rPr>
      </w:pPr>
      <w:r w:rsidRPr="007E7FAC">
        <w:rPr>
          <w:color w:val="000000"/>
          <w:sz w:val="22"/>
          <w:szCs w:val="22"/>
        </w:rPr>
        <w:t xml:space="preserve">7. Выполненный </w:t>
      </w:r>
      <w:r>
        <w:rPr>
          <w:sz w:val="22"/>
          <w:szCs w:val="22"/>
        </w:rPr>
        <w:t>Организацией, осуществляющей горячее водоснабжение</w:t>
      </w:r>
      <w:r w:rsidRPr="007E7FAC">
        <w:rPr>
          <w:color w:val="000000"/>
          <w:sz w:val="22"/>
          <w:szCs w:val="22"/>
        </w:rPr>
        <w:t xml:space="preserve"> перерасчет объемов и стоимости потребленной горячей воды в случае изменения количества проживающих в многоквартирном доме, по причине временного отсутствия Потребителя по месту регистрации учитывается при выставлении </w:t>
      </w:r>
    </w:p>
    <w:p w:rsidR="002E3B1D" w:rsidRDefault="002E3B1D" w:rsidP="00397E32">
      <w:pPr>
        <w:ind w:firstLine="567"/>
        <w:jc w:val="both"/>
        <w:rPr>
          <w:color w:val="000000"/>
          <w:sz w:val="22"/>
          <w:szCs w:val="22"/>
        </w:rPr>
      </w:pPr>
    </w:p>
    <w:p w:rsidR="002E3B1D" w:rsidRDefault="002E3B1D" w:rsidP="00397E32">
      <w:pPr>
        <w:ind w:firstLine="567"/>
        <w:jc w:val="both"/>
        <w:rPr>
          <w:color w:val="000000"/>
          <w:sz w:val="22"/>
          <w:szCs w:val="22"/>
        </w:rPr>
      </w:pPr>
    </w:p>
    <w:p w:rsidR="00397E32" w:rsidRPr="007E7FAC" w:rsidRDefault="00397E32" w:rsidP="00397E32">
      <w:pPr>
        <w:ind w:firstLine="567"/>
        <w:jc w:val="both"/>
        <w:rPr>
          <w:color w:val="000000"/>
          <w:sz w:val="22"/>
          <w:szCs w:val="22"/>
        </w:rPr>
      </w:pPr>
      <w:r w:rsidRPr="007E7FAC">
        <w:rPr>
          <w:color w:val="000000"/>
          <w:sz w:val="22"/>
          <w:szCs w:val="22"/>
        </w:rPr>
        <w:t>счета - фактуры и Акта об объеме переданного - принятого энергоносителя в месяце, следующем за месяцем согласования реестров объемов горячей воды по объектам теплопотребления.</w:t>
      </w:r>
    </w:p>
    <w:p w:rsidR="004017ED" w:rsidRDefault="004017ED" w:rsidP="00A42690">
      <w:pPr>
        <w:jc w:val="center"/>
        <w:rPr>
          <w:b/>
          <w:bCs/>
          <w:sz w:val="20"/>
        </w:rPr>
      </w:pPr>
    </w:p>
    <w:p w:rsidR="004017ED" w:rsidRDefault="004017ED" w:rsidP="00A42690">
      <w:pPr>
        <w:jc w:val="center"/>
        <w:rPr>
          <w:b/>
          <w:bCs/>
          <w:sz w:val="20"/>
        </w:rPr>
      </w:pPr>
    </w:p>
    <w:p w:rsidR="004017ED" w:rsidRDefault="004017ED" w:rsidP="00A42690">
      <w:pPr>
        <w:jc w:val="center"/>
        <w:rPr>
          <w:b/>
          <w:bCs/>
          <w:sz w:val="20"/>
        </w:rPr>
      </w:pPr>
    </w:p>
    <w:p w:rsidR="004017ED" w:rsidRDefault="004017ED" w:rsidP="00A42690">
      <w:pPr>
        <w:jc w:val="center"/>
        <w:rPr>
          <w:b/>
          <w:bCs/>
          <w:sz w:val="20"/>
        </w:rPr>
      </w:pPr>
    </w:p>
    <w:p w:rsidR="00A42690" w:rsidRPr="00FF33F3" w:rsidRDefault="00A42690" w:rsidP="00A42690">
      <w:pPr>
        <w:jc w:val="center"/>
        <w:rPr>
          <w:b/>
          <w:bCs/>
          <w:sz w:val="22"/>
          <w:szCs w:val="22"/>
        </w:rPr>
      </w:pPr>
      <w:r w:rsidRPr="00FF33F3">
        <w:rPr>
          <w:b/>
          <w:bCs/>
          <w:sz w:val="22"/>
          <w:szCs w:val="22"/>
        </w:rPr>
        <w:t>ПОДПИСИ СТОРОН</w:t>
      </w:r>
    </w:p>
    <w:p w:rsidR="00A42690" w:rsidRPr="0042108B" w:rsidRDefault="00A42690" w:rsidP="00A42690">
      <w:pPr>
        <w:jc w:val="both"/>
        <w:rPr>
          <w:sz w:val="16"/>
          <w:szCs w:val="16"/>
        </w:rPr>
      </w:pPr>
    </w:p>
    <w:tbl>
      <w:tblPr>
        <w:tblW w:w="10348" w:type="dxa"/>
        <w:tblInd w:w="108" w:type="dxa"/>
        <w:tblLayout w:type="fixed"/>
        <w:tblLook w:val="0000" w:firstRow="0" w:lastRow="0" w:firstColumn="0" w:lastColumn="0" w:noHBand="0" w:noVBand="0"/>
      </w:tblPr>
      <w:tblGrid>
        <w:gridCol w:w="5245"/>
        <w:gridCol w:w="236"/>
        <w:gridCol w:w="4867"/>
      </w:tblGrid>
      <w:tr w:rsidR="00A42690" w:rsidRPr="005F19E8" w:rsidTr="00A42690">
        <w:trPr>
          <w:trHeight w:val="488"/>
        </w:trPr>
        <w:tc>
          <w:tcPr>
            <w:tcW w:w="5245" w:type="dxa"/>
          </w:tcPr>
          <w:p w:rsidR="00A42690" w:rsidRPr="005F19E8" w:rsidRDefault="00A42690" w:rsidP="00A42690">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РасшифровкаФирма*  \* MERGEFORMAT </w:instrText>
            </w:r>
            <w:r w:rsidRPr="005F19E8">
              <w:rPr>
                <w:rFonts w:eastAsia="Arial" w:cs="Arial"/>
                <w:sz w:val="22"/>
                <w:szCs w:val="22"/>
              </w:rPr>
              <w:fldChar w:fldCharType="separate"/>
            </w:r>
            <w:r w:rsidR="009F2B89">
              <w:rPr>
                <w:rFonts w:eastAsia="Arial" w:cs="Arial"/>
                <w:noProof/>
                <w:sz w:val="22"/>
                <w:szCs w:val="22"/>
              </w:rPr>
              <w:t>ОРГАНИЗАЦИЯ, ОСУЩЕСТВЛЯЮЩАЯ ГОРЯЧЕЕ ВОДОСНАБЖЕНИЕ</w:t>
            </w:r>
            <w:r w:rsidRPr="005F19E8">
              <w:rPr>
                <w:rFonts w:eastAsia="Arial" w:cs="Arial"/>
                <w:sz w:val="22"/>
                <w:szCs w:val="22"/>
              </w:rPr>
              <w:fldChar w:fldCharType="end"/>
            </w:r>
          </w:p>
        </w:tc>
        <w:tc>
          <w:tcPr>
            <w:tcW w:w="236" w:type="dxa"/>
          </w:tcPr>
          <w:p w:rsidR="00A42690" w:rsidRPr="005F19E8" w:rsidRDefault="00A42690" w:rsidP="00A42690">
            <w:pPr>
              <w:snapToGrid w:val="0"/>
              <w:jc w:val="both"/>
              <w:rPr>
                <w:sz w:val="22"/>
                <w:szCs w:val="22"/>
              </w:rPr>
            </w:pPr>
          </w:p>
        </w:tc>
        <w:tc>
          <w:tcPr>
            <w:tcW w:w="4867" w:type="dxa"/>
          </w:tcPr>
          <w:p w:rsidR="00A42690" w:rsidRPr="005F19E8" w:rsidRDefault="00A42690" w:rsidP="00A42690">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РасшифровкаИсполнитель*  \* MERGEFORMAT </w:instrText>
            </w:r>
            <w:r w:rsidRPr="005F19E8">
              <w:rPr>
                <w:rFonts w:eastAsia="Arial" w:cs="Arial"/>
                <w:sz w:val="22"/>
                <w:szCs w:val="22"/>
              </w:rPr>
              <w:fldChar w:fldCharType="separate"/>
            </w:r>
            <w:r w:rsidR="009F2B89">
              <w:rPr>
                <w:rFonts w:eastAsia="Arial" w:cs="Arial"/>
                <w:noProof/>
                <w:sz w:val="22"/>
                <w:szCs w:val="22"/>
              </w:rPr>
              <w:t>ИСПОЛНИТЕЛЬ</w:t>
            </w:r>
            <w:r w:rsidRPr="005F19E8">
              <w:rPr>
                <w:rFonts w:eastAsia="Arial" w:cs="Arial"/>
                <w:sz w:val="22"/>
                <w:szCs w:val="22"/>
              </w:rPr>
              <w:fldChar w:fldCharType="end"/>
            </w:r>
          </w:p>
        </w:tc>
      </w:tr>
      <w:tr w:rsidR="00A42690" w:rsidRPr="000E5832" w:rsidTr="00A42690">
        <w:trPr>
          <w:trHeight w:val="249"/>
        </w:trPr>
        <w:tc>
          <w:tcPr>
            <w:tcW w:w="5245" w:type="dxa"/>
          </w:tcPr>
          <w:p w:rsidR="00A42690" w:rsidRPr="000F5D18" w:rsidRDefault="00A42690" w:rsidP="00A42690">
            <w:pPr>
              <w:snapToGrid w:val="0"/>
              <w:jc w:val="center"/>
              <w:rPr>
                <w:sz w:val="18"/>
                <w:szCs w:val="18"/>
              </w:rPr>
            </w:pPr>
          </w:p>
        </w:tc>
        <w:tc>
          <w:tcPr>
            <w:tcW w:w="236" w:type="dxa"/>
          </w:tcPr>
          <w:p w:rsidR="00A42690" w:rsidRPr="000F5D18" w:rsidRDefault="00A42690" w:rsidP="00A42690">
            <w:pPr>
              <w:snapToGrid w:val="0"/>
              <w:jc w:val="center"/>
              <w:rPr>
                <w:sz w:val="18"/>
                <w:szCs w:val="18"/>
              </w:rPr>
            </w:pPr>
          </w:p>
        </w:tc>
        <w:tc>
          <w:tcPr>
            <w:tcW w:w="4867" w:type="dxa"/>
          </w:tcPr>
          <w:p w:rsidR="00A42690" w:rsidRPr="000F5D18" w:rsidRDefault="00A42690" w:rsidP="00A42690">
            <w:pPr>
              <w:snapToGrid w:val="0"/>
              <w:jc w:val="center"/>
              <w:rPr>
                <w:sz w:val="18"/>
                <w:szCs w:val="18"/>
              </w:rPr>
            </w:pPr>
          </w:p>
        </w:tc>
      </w:tr>
      <w:tr w:rsidR="00A42690" w:rsidRPr="000E5832" w:rsidTr="00A42690">
        <w:trPr>
          <w:trHeight w:val="150"/>
        </w:trPr>
        <w:tc>
          <w:tcPr>
            <w:tcW w:w="5245" w:type="dxa"/>
          </w:tcPr>
          <w:p w:rsidR="00A42690" w:rsidRPr="000E5832" w:rsidRDefault="00A42690" w:rsidP="00F0796A">
            <w:pPr>
              <w:snapToGrid w:val="0"/>
              <w:jc w:val="center"/>
              <w:rPr>
                <w:sz w:val="24"/>
                <w:szCs w:val="24"/>
              </w:rPr>
            </w:pPr>
            <w:r w:rsidRPr="00FF33F3">
              <w:rPr>
                <w:rFonts w:cs="Tahoma"/>
                <w:sz w:val="22"/>
                <w:szCs w:val="22"/>
              </w:rPr>
              <w:t>________________________</w:t>
            </w:r>
            <w:r w:rsidR="00F0796A">
              <w:rPr>
                <w:rFonts w:cs="Tahoma"/>
                <w:sz w:val="22"/>
                <w:szCs w:val="22"/>
              </w:rPr>
              <w:t xml:space="preserve"> </w:t>
            </w:r>
          </w:p>
        </w:tc>
        <w:tc>
          <w:tcPr>
            <w:tcW w:w="236" w:type="dxa"/>
          </w:tcPr>
          <w:p w:rsidR="00A42690" w:rsidRPr="000E5832" w:rsidRDefault="00A42690" w:rsidP="00A42690">
            <w:pPr>
              <w:snapToGrid w:val="0"/>
              <w:jc w:val="both"/>
              <w:rPr>
                <w:sz w:val="24"/>
                <w:szCs w:val="24"/>
              </w:rPr>
            </w:pPr>
          </w:p>
        </w:tc>
        <w:tc>
          <w:tcPr>
            <w:tcW w:w="4867" w:type="dxa"/>
          </w:tcPr>
          <w:p w:rsidR="00A42690" w:rsidRPr="000E5832" w:rsidRDefault="00A42690" w:rsidP="00F0796A">
            <w:pPr>
              <w:snapToGrid w:val="0"/>
              <w:jc w:val="right"/>
              <w:rPr>
                <w:sz w:val="24"/>
                <w:szCs w:val="24"/>
              </w:rPr>
            </w:pPr>
            <w:r w:rsidRPr="00FF33F3">
              <w:rPr>
                <w:rFonts w:cs="Tahoma"/>
                <w:sz w:val="22"/>
                <w:szCs w:val="22"/>
              </w:rPr>
              <w:t>________________________</w:t>
            </w:r>
            <w:r w:rsidR="00F0796A">
              <w:rPr>
                <w:rFonts w:cs="Tahoma"/>
                <w:sz w:val="22"/>
                <w:szCs w:val="22"/>
              </w:rPr>
              <w:t xml:space="preserve"> </w:t>
            </w:r>
          </w:p>
        </w:tc>
      </w:tr>
    </w:tbl>
    <w:p w:rsidR="00A42690" w:rsidRDefault="00A42690" w:rsidP="00A42690">
      <w:pPr>
        <w:jc w:val="center"/>
        <w:rPr>
          <w:b/>
          <w:bCs/>
          <w:sz w:val="22"/>
          <w:szCs w:val="22"/>
        </w:rPr>
        <w:sectPr w:rsidR="00A42690" w:rsidSect="00222E93">
          <w:footnotePr>
            <w:pos w:val="beneathText"/>
          </w:footnotePr>
          <w:pgSz w:w="11905" w:h="16837"/>
          <w:pgMar w:top="567" w:right="706" w:bottom="426" w:left="964" w:header="720" w:footer="720" w:gutter="0"/>
          <w:cols w:space="720"/>
          <w:docGrid w:linePitch="381"/>
        </w:sectPr>
      </w:pPr>
    </w:p>
    <w:tbl>
      <w:tblPr>
        <w:tblW w:w="10456" w:type="dxa"/>
        <w:tblLook w:val="01E0" w:firstRow="1" w:lastRow="1" w:firstColumn="1" w:lastColumn="1" w:noHBand="0" w:noVBand="0"/>
      </w:tblPr>
      <w:tblGrid>
        <w:gridCol w:w="4503"/>
        <w:gridCol w:w="5953"/>
      </w:tblGrid>
      <w:tr w:rsidR="00BD0446" w:rsidRPr="00357261" w:rsidTr="00A77E19">
        <w:tc>
          <w:tcPr>
            <w:tcW w:w="4503" w:type="dxa"/>
          </w:tcPr>
          <w:p w:rsidR="00BD0446" w:rsidRPr="00357261" w:rsidRDefault="00BD0446" w:rsidP="00A77E19">
            <w:pPr>
              <w:tabs>
                <w:tab w:val="left" w:pos="1035"/>
              </w:tabs>
              <w:rPr>
                <w:b/>
                <w:sz w:val="22"/>
                <w:szCs w:val="22"/>
              </w:rPr>
            </w:pPr>
          </w:p>
        </w:tc>
        <w:tc>
          <w:tcPr>
            <w:tcW w:w="5953" w:type="dxa"/>
          </w:tcPr>
          <w:p w:rsidR="00BD0446" w:rsidRPr="00357261" w:rsidRDefault="00BD0446" w:rsidP="00A77E19">
            <w:pPr>
              <w:tabs>
                <w:tab w:val="left" w:pos="1035"/>
                <w:tab w:val="left" w:pos="5400"/>
              </w:tabs>
              <w:jc w:val="right"/>
              <w:rPr>
                <w:bCs/>
                <w:color w:val="000000"/>
                <w:sz w:val="22"/>
                <w:szCs w:val="22"/>
              </w:rPr>
            </w:pPr>
            <w:r w:rsidRPr="00357261">
              <w:rPr>
                <w:bCs/>
                <w:color w:val="000000"/>
                <w:sz w:val="22"/>
                <w:szCs w:val="22"/>
              </w:rPr>
              <w:t xml:space="preserve">Приложение № </w:t>
            </w:r>
            <w:r>
              <w:rPr>
                <w:bCs/>
                <w:color w:val="000000"/>
                <w:sz w:val="22"/>
                <w:szCs w:val="22"/>
              </w:rPr>
              <w:t>11.1</w:t>
            </w:r>
          </w:p>
        </w:tc>
      </w:tr>
      <w:tr w:rsidR="00BD0446" w:rsidRPr="00357261" w:rsidTr="00A77E19">
        <w:tc>
          <w:tcPr>
            <w:tcW w:w="4503" w:type="dxa"/>
          </w:tcPr>
          <w:p w:rsidR="00BD0446" w:rsidRPr="00357261" w:rsidRDefault="00BD0446" w:rsidP="00A77E19">
            <w:pPr>
              <w:tabs>
                <w:tab w:val="left" w:pos="1035"/>
              </w:tabs>
              <w:rPr>
                <w:b/>
                <w:sz w:val="22"/>
                <w:szCs w:val="22"/>
              </w:rPr>
            </w:pPr>
          </w:p>
        </w:tc>
        <w:tc>
          <w:tcPr>
            <w:tcW w:w="5953" w:type="dxa"/>
          </w:tcPr>
          <w:p w:rsidR="00BD0446" w:rsidRPr="00357261" w:rsidRDefault="00BD0446" w:rsidP="00F0796A">
            <w:pPr>
              <w:tabs>
                <w:tab w:val="left" w:pos="1035"/>
              </w:tabs>
              <w:jc w:val="right"/>
              <w:rPr>
                <w:bCs/>
                <w:color w:val="000000"/>
                <w:sz w:val="20"/>
              </w:rPr>
            </w:pPr>
            <w:r w:rsidRPr="00357261">
              <w:rPr>
                <w:bCs/>
                <w:color w:val="000000"/>
                <w:sz w:val="20"/>
              </w:rPr>
              <w:t xml:space="preserve">к  </w:t>
            </w:r>
            <w:r w:rsidRPr="00357261">
              <w:rPr>
                <w:bCs/>
                <w:color w:val="000000"/>
                <w:sz w:val="20"/>
              </w:rPr>
              <w:fldChar w:fldCharType="begin"/>
            </w:r>
            <w:r w:rsidRPr="00357261">
              <w:rPr>
                <w:bCs/>
                <w:color w:val="000000"/>
                <w:sz w:val="20"/>
              </w:rPr>
              <w:instrText xml:space="preserve"> AUTHOR  ВидФормыДоговора*  \* MERGEFORMAT </w:instrText>
            </w:r>
            <w:r w:rsidRPr="00357261">
              <w:rPr>
                <w:bCs/>
                <w:color w:val="000000"/>
                <w:sz w:val="20"/>
              </w:rPr>
              <w:fldChar w:fldCharType="separate"/>
            </w:r>
            <w:r w:rsidR="009F2B89">
              <w:rPr>
                <w:bCs/>
                <w:noProof/>
                <w:color w:val="000000"/>
                <w:sz w:val="20"/>
              </w:rPr>
              <w:t>Договору</w:t>
            </w:r>
            <w:r w:rsidRPr="00357261">
              <w:rPr>
                <w:bCs/>
                <w:color w:val="000000"/>
                <w:sz w:val="20"/>
              </w:rPr>
              <w:fldChar w:fldCharType="end"/>
            </w:r>
            <w:r w:rsidRPr="00357261">
              <w:rPr>
                <w:bCs/>
                <w:color w:val="000000"/>
                <w:sz w:val="20"/>
              </w:rPr>
              <w:t xml:space="preserve"> № </w:t>
            </w:r>
            <w:r w:rsidR="00F0796A">
              <w:rPr>
                <w:sz w:val="20"/>
              </w:rPr>
              <w:t xml:space="preserve"> </w:t>
            </w:r>
          </w:p>
        </w:tc>
      </w:tr>
      <w:tr w:rsidR="00BD0446" w:rsidRPr="00357261" w:rsidTr="00A77E19">
        <w:tc>
          <w:tcPr>
            <w:tcW w:w="4503" w:type="dxa"/>
          </w:tcPr>
          <w:p w:rsidR="00BD0446" w:rsidRPr="00357261" w:rsidRDefault="00BD0446" w:rsidP="00A77E19">
            <w:pPr>
              <w:tabs>
                <w:tab w:val="left" w:pos="1035"/>
              </w:tabs>
              <w:rPr>
                <w:b/>
                <w:sz w:val="22"/>
                <w:szCs w:val="22"/>
              </w:rPr>
            </w:pPr>
          </w:p>
        </w:tc>
        <w:tc>
          <w:tcPr>
            <w:tcW w:w="5953" w:type="dxa"/>
          </w:tcPr>
          <w:p w:rsidR="00BD0446" w:rsidRPr="00357261" w:rsidRDefault="00BD0446" w:rsidP="00F0796A">
            <w:pPr>
              <w:tabs>
                <w:tab w:val="left" w:pos="1035"/>
              </w:tabs>
              <w:jc w:val="right"/>
              <w:rPr>
                <w:b/>
                <w:sz w:val="20"/>
              </w:rPr>
            </w:pPr>
            <w:r w:rsidRPr="00357261">
              <w:rPr>
                <w:sz w:val="20"/>
              </w:rPr>
              <w:t>от</w:t>
            </w:r>
            <w:r w:rsidRPr="00357261">
              <w:rPr>
                <w:b/>
                <w:sz w:val="20"/>
              </w:rPr>
              <w:t xml:space="preserve"> </w:t>
            </w:r>
            <w:r w:rsidR="00F0796A">
              <w:rPr>
                <w:rFonts w:cs="Arial"/>
                <w:sz w:val="20"/>
              </w:rPr>
              <w:t xml:space="preserve"> </w:t>
            </w:r>
          </w:p>
        </w:tc>
      </w:tr>
    </w:tbl>
    <w:p w:rsidR="00A42690" w:rsidRDefault="00A42690" w:rsidP="00A42690">
      <w:pPr>
        <w:jc w:val="center"/>
        <w:rPr>
          <w:b/>
          <w:bCs/>
          <w:sz w:val="22"/>
          <w:szCs w:val="22"/>
        </w:rPr>
      </w:pPr>
    </w:p>
    <w:p w:rsidR="00BD0446" w:rsidRPr="00BD0446" w:rsidRDefault="00BD0446" w:rsidP="00BD0446">
      <w:pPr>
        <w:jc w:val="center"/>
        <w:rPr>
          <w:color w:val="000000"/>
          <w:sz w:val="24"/>
          <w:szCs w:val="24"/>
        </w:rPr>
      </w:pPr>
      <w:r w:rsidRPr="00BD0446">
        <w:rPr>
          <w:color w:val="000000"/>
          <w:sz w:val="24"/>
          <w:szCs w:val="24"/>
        </w:rPr>
        <w:t>Реестр объемов и сумм перерасчета за горячее водоснабжение по объектам потребления</w:t>
      </w:r>
    </w:p>
    <w:p w:rsidR="00BD0446" w:rsidRPr="00BD0446" w:rsidRDefault="00BD0446" w:rsidP="00BD0446">
      <w:pPr>
        <w:jc w:val="center"/>
        <w:rPr>
          <w:color w:val="000000"/>
          <w:sz w:val="24"/>
          <w:szCs w:val="24"/>
        </w:rPr>
      </w:pPr>
      <w:r w:rsidRPr="00BD0446">
        <w:rPr>
          <w:color w:val="000000"/>
          <w:sz w:val="24"/>
          <w:szCs w:val="24"/>
        </w:rPr>
        <w:t>за _________________ 20_____г.</w:t>
      </w:r>
    </w:p>
    <w:p w:rsidR="00BD0446" w:rsidRPr="00C15FB8" w:rsidRDefault="00BD0446" w:rsidP="00BD0446">
      <w:pPr>
        <w:jc w:val="center"/>
        <w:rPr>
          <w:color w:val="000000"/>
        </w:rPr>
      </w:pPr>
    </w:p>
    <w:tbl>
      <w:tblPr>
        <w:tblW w:w="10632" w:type="dxa"/>
        <w:tblInd w:w="-34" w:type="dxa"/>
        <w:tblLayout w:type="fixed"/>
        <w:tblLook w:val="0000" w:firstRow="0" w:lastRow="0" w:firstColumn="0" w:lastColumn="0" w:noHBand="0" w:noVBand="0"/>
      </w:tblPr>
      <w:tblGrid>
        <w:gridCol w:w="709"/>
        <w:gridCol w:w="1134"/>
        <w:gridCol w:w="1276"/>
        <w:gridCol w:w="1418"/>
        <w:gridCol w:w="1417"/>
        <w:gridCol w:w="1418"/>
        <w:gridCol w:w="1559"/>
        <w:gridCol w:w="1701"/>
      </w:tblGrid>
      <w:tr w:rsidR="00BD0446" w:rsidRPr="00C15FB8" w:rsidTr="00D70A4E">
        <w:tc>
          <w:tcPr>
            <w:tcW w:w="10632" w:type="dxa"/>
            <w:gridSpan w:val="8"/>
            <w:tcBorders>
              <w:top w:val="single" w:sz="4" w:space="0" w:color="000000"/>
              <w:left w:val="single" w:sz="4" w:space="0" w:color="000000"/>
              <w:bottom w:val="single" w:sz="4" w:space="0" w:color="000000"/>
              <w:right w:val="single" w:sz="4" w:space="0" w:color="000000"/>
            </w:tcBorders>
            <w:vAlign w:val="bottom"/>
          </w:tcPr>
          <w:p w:rsidR="00BD0446" w:rsidRPr="00C15FB8" w:rsidRDefault="00BD0446" w:rsidP="00A77E19">
            <w:pPr>
              <w:snapToGrid w:val="0"/>
              <w:jc w:val="center"/>
              <w:rPr>
                <w:color w:val="000000"/>
                <w:sz w:val="22"/>
                <w:szCs w:val="22"/>
              </w:rPr>
            </w:pPr>
          </w:p>
          <w:p w:rsidR="00BD0446" w:rsidRPr="00C15FB8" w:rsidRDefault="00BD0446" w:rsidP="00A77E19">
            <w:pPr>
              <w:jc w:val="center"/>
              <w:rPr>
                <w:color w:val="000000"/>
                <w:sz w:val="22"/>
                <w:szCs w:val="22"/>
              </w:rPr>
            </w:pPr>
            <w:proofErr w:type="spellStart"/>
            <w:r w:rsidRPr="00C15FB8">
              <w:rPr>
                <w:color w:val="000000"/>
                <w:sz w:val="22"/>
                <w:szCs w:val="22"/>
              </w:rPr>
              <w:t>Улица________________________дом</w:t>
            </w:r>
            <w:proofErr w:type="spellEnd"/>
            <w:r w:rsidRPr="00C15FB8">
              <w:rPr>
                <w:color w:val="000000"/>
                <w:sz w:val="22"/>
                <w:szCs w:val="22"/>
              </w:rPr>
              <w:t xml:space="preserve"> №____________</w:t>
            </w:r>
            <w:proofErr w:type="spellStart"/>
            <w:r w:rsidRPr="00C15FB8">
              <w:rPr>
                <w:color w:val="000000"/>
                <w:sz w:val="22"/>
                <w:szCs w:val="22"/>
              </w:rPr>
              <w:t>корп</w:t>
            </w:r>
            <w:proofErr w:type="spellEnd"/>
            <w:r w:rsidRPr="00C15FB8">
              <w:rPr>
                <w:color w:val="000000"/>
                <w:sz w:val="22"/>
                <w:szCs w:val="22"/>
              </w:rPr>
              <w:t>________</w:t>
            </w:r>
          </w:p>
          <w:p w:rsidR="00BD0446" w:rsidRPr="00C15FB8" w:rsidRDefault="00BD0446" w:rsidP="00A77E19">
            <w:pPr>
              <w:jc w:val="center"/>
              <w:rPr>
                <w:color w:val="000000"/>
                <w:sz w:val="22"/>
                <w:szCs w:val="22"/>
              </w:rPr>
            </w:pPr>
          </w:p>
        </w:tc>
      </w:tr>
      <w:tr w:rsidR="00BD0446" w:rsidRPr="00C15FB8" w:rsidTr="00D70A4E">
        <w:tc>
          <w:tcPr>
            <w:tcW w:w="709" w:type="dxa"/>
            <w:tcBorders>
              <w:left w:val="single" w:sz="4" w:space="0" w:color="000000"/>
              <w:bottom w:val="single" w:sz="4" w:space="0" w:color="000000"/>
            </w:tcBorders>
          </w:tcPr>
          <w:p w:rsidR="00BD0446" w:rsidRPr="007E7FAC" w:rsidRDefault="00BD0446" w:rsidP="00A77E19">
            <w:pPr>
              <w:snapToGrid w:val="0"/>
              <w:jc w:val="center"/>
              <w:rPr>
                <w:color w:val="000000"/>
                <w:sz w:val="20"/>
              </w:rPr>
            </w:pPr>
            <w:r w:rsidRPr="007E7FAC">
              <w:rPr>
                <w:color w:val="000000"/>
                <w:sz w:val="20"/>
              </w:rPr>
              <w:t>№</w:t>
            </w:r>
          </w:p>
          <w:p w:rsidR="00BD0446" w:rsidRPr="007E7FAC" w:rsidRDefault="00BD0446" w:rsidP="00A77E19">
            <w:pPr>
              <w:jc w:val="center"/>
              <w:rPr>
                <w:color w:val="000000"/>
                <w:sz w:val="20"/>
              </w:rPr>
            </w:pPr>
            <w:proofErr w:type="spellStart"/>
            <w:r w:rsidRPr="007E7FAC">
              <w:rPr>
                <w:color w:val="000000"/>
                <w:sz w:val="20"/>
              </w:rPr>
              <w:t>квар</w:t>
            </w:r>
            <w:proofErr w:type="spellEnd"/>
            <w:r>
              <w:rPr>
                <w:color w:val="000000"/>
                <w:sz w:val="20"/>
              </w:rPr>
              <w:t>-</w:t>
            </w:r>
            <w:r w:rsidRPr="007E7FAC">
              <w:rPr>
                <w:color w:val="000000"/>
                <w:sz w:val="20"/>
              </w:rPr>
              <w:t>тиры</w:t>
            </w:r>
          </w:p>
        </w:tc>
        <w:tc>
          <w:tcPr>
            <w:tcW w:w="1134" w:type="dxa"/>
            <w:tcBorders>
              <w:left w:val="single" w:sz="4" w:space="0" w:color="000000"/>
              <w:bottom w:val="single" w:sz="4" w:space="0" w:color="000000"/>
            </w:tcBorders>
          </w:tcPr>
          <w:p w:rsidR="00BD0446" w:rsidRPr="007E7FAC" w:rsidRDefault="00BD0446" w:rsidP="00A77E19">
            <w:pPr>
              <w:snapToGrid w:val="0"/>
              <w:jc w:val="center"/>
              <w:rPr>
                <w:color w:val="000000"/>
                <w:sz w:val="20"/>
              </w:rPr>
            </w:pPr>
            <w:r w:rsidRPr="007E7FAC">
              <w:rPr>
                <w:color w:val="000000"/>
                <w:sz w:val="20"/>
              </w:rPr>
              <w:t xml:space="preserve">ФИО </w:t>
            </w:r>
            <w:proofErr w:type="spellStart"/>
            <w:r w:rsidRPr="007E7FAC">
              <w:rPr>
                <w:color w:val="000000"/>
                <w:sz w:val="20"/>
              </w:rPr>
              <w:t>отсутство</w:t>
            </w:r>
            <w:r>
              <w:rPr>
                <w:color w:val="000000"/>
                <w:sz w:val="20"/>
              </w:rPr>
              <w:t>-</w:t>
            </w:r>
            <w:r w:rsidRPr="007E7FAC">
              <w:rPr>
                <w:color w:val="000000"/>
                <w:sz w:val="20"/>
              </w:rPr>
              <w:t>вавших</w:t>
            </w:r>
            <w:proofErr w:type="spellEnd"/>
            <w:r w:rsidRPr="007E7FAC">
              <w:rPr>
                <w:color w:val="000000"/>
                <w:sz w:val="20"/>
              </w:rPr>
              <w:t xml:space="preserve"> потреби</w:t>
            </w:r>
            <w:r>
              <w:rPr>
                <w:color w:val="000000"/>
                <w:sz w:val="20"/>
              </w:rPr>
              <w:t>-</w:t>
            </w:r>
            <w:proofErr w:type="spellStart"/>
            <w:r w:rsidRPr="007E7FAC">
              <w:rPr>
                <w:color w:val="000000"/>
                <w:sz w:val="20"/>
              </w:rPr>
              <w:t>телей</w:t>
            </w:r>
            <w:proofErr w:type="spellEnd"/>
          </w:p>
        </w:tc>
        <w:tc>
          <w:tcPr>
            <w:tcW w:w="1276" w:type="dxa"/>
            <w:tcBorders>
              <w:left w:val="single" w:sz="4" w:space="0" w:color="000000"/>
              <w:bottom w:val="single" w:sz="4" w:space="0" w:color="000000"/>
            </w:tcBorders>
          </w:tcPr>
          <w:p w:rsidR="00BD0446" w:rsidRPr="007E7FAC" w:rsidRDefault="00BD0446" w:rsidP="00A77E19">
            <w:pPr>
              <w:snapToGrid w:val="0"/>
              <w:jc w:val="center"/>
              <w:rPr>
                <w:color w:val="000000"/>
                <w:sz w:val="20"/>
              </w:rPr>
            </w:pPr>
            <w:r w:rsidRPr="007E7FAC">
              <w:rPr>
                <w:color w:val="000000"/>
                <w:sz w:val="20"/>
              </w:rPr>
              <w:t>Период временного отсутствия с…..по….</w:t>
            </w:r>
          </w:p>
        </w:tc>
        <w:tc>
          <w:tcPr>
            <w:tcW w:w="1418" w:type="dxa"/>
            <w:tcBorders>
              <w:left w:val="single" w:sz="4" w:space="0" w:color="000000"/>
              <w:bottom w:val="single" w:sz="4" w:space="0" w:color="000000"/>
            </w:tcBorders>
          </w:tcPr>
          <w:p w:rsidR="00BD0446" w:rsidRPr="007E7FAC" w:rsidRDefault="00BD0446" w:rsidP="00A77E19">
            <w:pPr>
              <w:snapToGrid w:val="0"/>
              <w:jc w:val="center"/>
              <w:rPr>
                <w:color w:val="000000"/>
                <w:sz w:val="20"/>
              </w:rPr>
            </w:pPr>
            <w:r w:rsidRPr="007E7FAC">
              <w:rPr>
                <w:color w:val="000000"/>
                <w:sz w:val="20"/>
              </w:rPr>
              <w:t>Кол-во дней, подлежащих перерасчету</w:t>
            </w:r>
          </w:p>
        </w:tc>
        <w:tc>
          <w:tcPr>
            <w:tcW w:w="1417" w:type="dxa"/>
            <w:tcBorders>
              <w:left w:val="single" w:sz="4" w:space="0" w:color="000000"/>
              <w:bottom w:val="single" w:sz="4" w:space="0" w:color="000000"/>
            </w:tcBorders>
          </w:tcPr>
          <w:p w:rsidR="00BD0446" w:rsidRPr="007E7FAC" w:rsidRDefault="00BD0446" w:rsidP="00A77E19">
            <w:pPr>
              <w:snapToGrid w:val="0"/>
              <w:jc w:val="center"/>
              <w:rPr>
                <w:color w:val="000000"/>
                <w:sz w:val="20"/>
              </w:rPr>
            </w:pPr>
            <w:r w:rsidRPr="007E7FAC">
              <w:rPr>
                <w:color w:val="000000"/>
                <w:sz w:val="20"/>
              </w:rPr>
              <w:t>Норматив потребления горячей воды</w:t>
            </w:r>
          </w:p>
        </w:tc>
        <w:tc>
          <w:tcPr>
            <w:tcW w:w="1418" w:type="dxa"/>
            <w:tcBorders>
              <w:left w:val="single" w:sz="4" w:space="0" w:color="000000"/>
              <w:bottom w:val="single" w:sz="4" w:space="0" w:color="000000"/>
            </w:tcBorders>
          </w:tcPr>
          <w:p w:rsidR="00BD0446" w:rsidRPr="007E7FAC" w:rsidRDefault="00BD0446" w:rsidP="00A77E19">
            <w:pPr>
              <w:snapToGrid w:val="0"/>
              <w:jc w:val="center"/>
              <w:rPr>
                <w:color w:val="000000"/>
                <w:sz w:val="20"/>
              </w:rPr>
            </w:pPr>
            <w:r w:rsidRPr="007E7FAC">
              <w:rPr>
                <w:color w:val="000000"/>
                <w:sz w:val="20"/>
              </w:rPr>
              <w:t>Объем  и стоимость горячей воды, подлежащий перерасчету</w:t>
            </w:r>
          </w:p>
        </w:tc>
        <w:tc>
          <w:tcPr>
            <w:tcW w:w="1559" w:type="dxa"/>
            <w:tcBorders>
              <w:left w:val="single" w:sz="4" w:space="0" w:color="000000"/>
              <w:bottom w:val="single" w:sz="4" w:space="0" w:color="000000"/>
            </w:tcBorders>
          </w:tcPr>
          <w:p w:rsidR="00BD0446" w:rsidRPr="007E7FAC" w:rsidRDefault="00BD0446" w:rsidP="00A77E19">
            <w:pPr>
              <w:snapToGrid w:val="0"/>
              <w:jc w:val="center"/>
              <w:rPr>
                <w:color w:val="000000"/>
                <w:sz w:val="20"/>
              </w:rPr>
            </w:pPr>
            <w:r w:rsidRPr="007E7FAC">
              <w:rPr>
                <w:color w:val="000000"/>
                <w:sz w:val="20"/>
              </w:rPr>
              <w:t>Примечание (согласовано/</w:t>
            </w:r>
            <w:r>
              <w:rPr>
                <w:color w:val="000000"/>
                <w:sz w:val="20"/>
              </w:rPr>
              <w:t xml:space="preserve"> </w:t>
            </w:r>
            <w:r w:rsidRPr="007E7FAC">
              <w:rPr>
                <w:color w:val="000000"/>
                <w:sz w:val="20"/>
              </w:rPr>
              <w:t>не согласовано с указанием причины)</w:t>
            </w:r>
          </w:p>
        </w:tc>
        <w:tc>
          <w:tcPr>
            <w:tcW w:w="1701" w:type="dxa"/>
            <w:tcBorders>
              <w:left w:val="single" w:sz="4" w:space="0" w:color="000000"/>
              <w:bottom w:val="single" w:sz="4" w:space="0" w:color="000000"/>
              <w:right w:val="single" w:sz="4" w:space="0" w:color="000000"/>
            </w:tcBorders>
          </w:tcPr>
          <w:p w:rsidR="00BD0446" w:rsidRPr="007E7FAC" w:rsidRDefault="00BD0446" w:rsidP="00A77E19">
            <w:pPr>
              <w:snapToGrid w:val="0"/>
              <w:jc w:val="center"/>
              <w:rPr>
                <w:color w:val="000000"/>
                <w:sz w:val="20"/>
              </w:rPr>
            </w:pPr>
            <w:r w:rsidRPr="007E7FAC">
              <w:rPr>
                <w:color w:val="000000"/>
                <w:sz w:val="20"/>
              </w:rPr>
              <w:t xml:space="preserve">Согласованная стоимость и объем горячей воды, подлежащая перерасчету </w:t>
            </w:r>
          </w:p>
        </w:tc>
      </w:tr>
      <w:tr w:rsidR="00BD0446" w:rsidRPr="00C15FB8" w:rsidTr="00D70A4E">
        <w:tc>
          <w:tcPr>
            <w:tcW w:w="709" w:type="dxa"/>
            <w:tcBorders>
              <w:left w:val="single" w:sz="4" w:space="0" w:color="000000"/>
              <w:bottom w:val="single" w:sz="4" w:space="0" w:color="000000"/>
            </w:tcBorders>
          </w:tcPr>
          <w:p w:rsidR="00BD0446" w:rsidRPr="00C15FB8" w:rsidRDefault="00BD0446" w:rsidP="00A77E19">
            <w:pPr>
              <w:snapToGrid w:val="0"/>
              <w:jc w:val="center"/>
              <w:rPr>
                <w:color w:val="000000"/>
                <w:sz w:val="22"/>
                <w:szCs w:val="22"/>
              </w:rPr>
            </w:pPr>
            <w:r w:rsidRPr="00C15FB8">
              <w:rPr>
                <w:color w:val="000000"/>
                <w:sz w:val="22"/>
                <w:szCs w:val="22"/>
              </w:rPr>
              <w:t>1</w:t>
            </w:r>
          </w:p>
        </w:tc>
        <w:tc>
          <w:tcPr>
            <w:tcW w:w="1134" w:type="dxa"/>
            <w:tcBorders>
              <w:left w:val="single" w:sz="4" w:space="0" w:color="000000"/>
              <w:bottom w:val="single" w:sz="4" w:space="0" w:color="000000"/>
            </w:tcBorders>
          </w:tcPr>
          <w:p w:rsidR="00BD0446" w:rsidRPr="00C15FB8" w:rsidRDefault="00BD0446" w:rsidP="00A77E19">
            <w:pPr>
              <w:snapToGrid w:val="0"/>
              <w:jc w:val="center"/>
              <w:rPr>
                <w:color w:val="000000"/>
                <w:sz w:val="22"/>
                <w:szCs w:val="22"/>
              </w:rPr>
            </w:pPr>
            <w:r w:rsidRPr="00C15FB8">
              <w:rPr>
                <w:color w:val="000000"/>
                <w:sz w:val="22"/>
                <w:szCs w:val="22"/>
              </w:rPr>
              <w:t>2</w:t>
            </w:r>
          </w:p>
        </w:tc>
        <w:tc>
          <w:tcPr>
            <w:tcW w:w="1276" w:type="dxa"/>
            <w:tcBorders>
              <w:left w:val="single" w:sz="4" w:space="0" w:color="000000"/>
              <w:bottom w:val="single" w:sz="4" w:space="0" w:color="000000"/>
            </w:tcBorders>
          </w:tcPr>
          <w:p w:rsidR="00BD0446" w:rsidRPr="00C15FB8" w:rsidRDefault="00BD0446" w:rsidP="00A77E19">
            <w:pPr>
              <w:snapToGrid w:val="0"/>
              <w:jc w:val="center"/>
              <w:rPr>
                <w:color w:val="000000"/>
                <w:sz w:val="22"/>
                <w:szCs w:val="22"/>
              </w:rPr>
            </w:pPr>
            <w:r w:rsidRPr="00C15FB8">
              <w:rPr>
                <w:color w:val="000000"/>
                <w:sz w:val="22"/>
                <w:szCs w:val="22"/>
              </w:rPr>
              <w:t>3</w:t>
            </w:r>
          </w:p>
        </w:tc>
        <w:tc>
          <w:tcPr>
            <w:tcW w:w="1418" w:type="dxa"/>
            <w:tcBorders>
              <w:left w:val="single" w:sz="4" w:space="0" w:color="000000"/>
              <w:bottom w:val="single" w:sz="4" w:space="0" w:color="000000"/>
            </w:tcBorders>
          </w:tcPr>
          <w:p w:rsidR="00BD0446" w:rsidRPr="00C15FB8" w:rsidRDefault="00BD0446" w:rsidP="00A77E19">
            <w:pPr>
              <w:snapToGrid w:val="0"/>
              <w:jc w:val="center"/>
              <w:rPr>
                <w:color w:val="000000"/>
                <w:sz w:val="22"/>
                <w:szCs w:val="22"/>
              </w:rPr>
            </w:pPr>
            <w:r w:rsidRPr="00C15FB8">
              <w:rPr>
                <w:color w:val="000000"/>
                <w:sz w:val="22"/>
                <w:szCs w:val="22"/>
              </w:rPr>
              <w:t>4</w:t>
            </w:r>
          </w:p>
        </w:tc>
        <w:tc>
          <w:tcPr>
            <w:tcW w:w="1417" w:type="dxa"/>
            <w:tcBorders>
              <w:left w:val="single" w:sz="4" w:space="0" w:color="000000"/>
              <w:bottom w:val="single" w:sz="4" w:space="0" w:color="000000"/>
            </w:tcBorders>
          </w:tcPr>
          <w:p w:rsidR="00BD0446" w:rsidRPr="00C15FB8" w:rsidRDefault="00BD0446" w:rsidP="00A77E19">
            <w:pPr>
              <w:snapToGrid w:val="0"/>
              <w:jc w:val="center"/>
              <w:rPr>
                <w:color w:val="000000"/>
                <w:sz w:val="22"/>
                <w:szCs w:val="22"/>
              </w:rPr>
            </w:pPr>
            <w:r w:rsidRPr="00C15FB8">
              <w:rPr>
                <w:color w:val="000000"/>
                <w:sz w:val="22"/>
                <w:szCs w:val="22"/>
              </w:rPr>
              <w:t>5</w:t>
            </w:r>
          </w:p>
        </w:tc>
        <w:tc>
          <w:tcPr>
            <w:tcW w:w="1418" w:type="dxa"/>
            <w:tcBorders>
              <w:left w:val="single" w:sz="4" w:space="0" w:color="000000"/>
              <w:bottom w:val="single" w:sz="4" w:space="0" w:color="000000"/>
            </w:tcBorders>
          </w:tcPr>
          <w:p w:rsidR="00BD0446" w:rsidRPr="00C15FB8" w:rsidRDefault="00BD0446" w:rsidP="00A77E19">
            <w:pPr>
              <w:snapToGrid w:val="0"/>
              <w:jc w:val="center"/>
              <w:rPr>
                <w:color w:val="000000"/>
                <w:sz w:val="22"/>
                <w:szCs w:val="22"/>
              </w:rPr>
            </w:pPr>
            <w:r w:rsidRPr="00C15FB8">
              <w:rPr>
                <w:color w:val="000000"/>
                <w:sz w:val="22"/>
                <w:szCs w:val="22"/>
              </w:rPr>
              <w:t>6</w:t>
            </w:r>
          </w:p>
        </w:tc>
        <w:tc>
          <w:tcPr>
            <w:tcW w:w="1559" w:type="dxa"/>
            <w:tcBorders>
              <w:left w:val="single" w:sz="4" w:space="0" w:color="000000"/>
              <w:bottom w:val="single" w:sz="4" w:space="0" w:color="000000"/>
            </w:tcBorders>
          </w:tcPr>
          <w:p w:rsidR="00BD0446" w:rsidRPr="00C15FB8" w:rsidRDefault="00BD0446" w:rsidP="00A77E19">
            <w:pPr>
              <w:snapToGrid w:val="0"/>
              <w:jc w:val="center"/>
              <w:rPr>
                <w:color w:val="000000"/>
                <w:sz w:val="22"/>
                <w:szCs w:val="22"/>
              </w:rPr>
            </w:pPr>
            <w:r w:rsidRPr="00C15FB8">
              <w:rPr>
                <w:color w:val="000000"/>
                <w:sz w:val="22"/>
                <w:szCs w:val="22"/>
              </w:rPr>
              <w:t>7</w:t>
            </w:r>
          </w:p>
        </w:tc>
        <w:tc>
          <w:tcPr>
            <w:tcW w:w="1701" w:type="dxa"/>
            <w:tcBorders>
              <w:left w:val="single" w:sz="4" w:space="0" w:color="000000"/>
              <w:bottom w:val="single" w:sz="4" w:space="0" w:color="000000"/>
              <w:right w:val="single" w:sz="4" w:space="0" w:color="000000"/>
            </w:tcBorders>
          </w:tcPr>
          <w:p w:rsidR="00BD0446" w:rsidRPr="00C15FB8" w:rsidRDefault="00BD0446" w:rsidP="00A77E19">
            <w:pPr>
              <w:snapToGrid w:val="0"/>
              <w:jc w:val="center"/>
              <w:rPr>
                <w:color w:val="000000"/>
                <w:sz w:val="22"/>
                <w:szCs w:val="22"/>
              </w:rPr>
            </w:pPr>
            <w:r w:rsidRPr="00C15FB8">
              <w:rPr>
                <w:color w:val="000000"/>
                <w:sz w:val="22"/>
                <w:szCs w:val="22"/>
              </w:rPr>
              <w:t>8</w:t>
            </w:r>
          </w:p>
        </w:tc>
      </w:tr>
      <w:tr w:rsidR="00BD0446" w:rsidRPr="00C15FB8" w:rsidTr="00D70A4E">
        <w:trPr>
          <w:cantSplit/>
          <w:trHeight w:hRule="exact" w:val="263"/>
        </w:trPr>
        <w:tc>
          <w:tcPr>
            <w:tcW w:w="709" w:type="dxa"/>
            <w:tcBorders>
              <w:left w:val="single" w:sz="4" w:space="0" w:color="000000"/>
              <w:bottom w:val="single" w:sz="4" w:space="0" w:color="000000"/>
            </w:tcBorders>
          </w:tcPr>
          <w:p w:rsidR="00BD0446" w:rsidRPr="00C15FB8" w:rsidRDefault="009F2B89" w:rsidP="00FD5916">
            <w:pPr>
              <w:snapToGrid w:val="0"/>
              <w:jc w:val="center"/>
              <w:rPr>
                <w:color w:val="000000"/>
                <w:sz w:val="22"/>
                <w:szCs w:val="22"/>
              </w:rPr>
            </w:pPr>
            <w:r>
              <w:rPr>
                <w:noProof/>
                <w:color w:val="000000"/>
                <w:sz w:val="22"/>
                <w:szCs w:val="22"/>
                <w:lang w:eastAsia="ru-RU"/>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76200</wp:posOffset>
                      </wp:positionV>
                      <wp:extent cx="6276975" cy="495300"/>
                      <wp:effectExtent l="9525" t="9525" r="952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AFFAF" id="_x0000_t32" coordsize="21600,21600" o:spt="32" o:oned="t" path="m,l21600,21600e" filled="f">
                      <v:path arrowok="t" fillok="f" o:connecttype="none"/>
                      <o:lock v:ext="edit" shapetype="t"/>
                    </v:shapetype>
                    <v:shape id="AutoShape 12" o:spid="_x0000_s1026" type="#_x0000_t32" style="position:absolute;margin-left:13.5pt;margin-top:6pt;width:494.25pt;height:39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op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"/>
                  </w:pict>
                </mc:Fallback>
              </mc:AlternateContent>
            </w:r>
            <w:r>
              <w:rPr>
                <w:noProof/>
                <w:color w:val="000000"/>
                <w:sz w:val="22"/>
                <w:szCs w:val="22"/>
                <w:lang w:eastAsia="ru-RU"/>
              </w:rPr>
              <mc:AlternateContent>
                <mc:Choice Requires="wps">
                  <w:drawing>
                    <wp:anchor distT="0" distB="0" distL="114300" distR="114300" simplePos="0" relativeHeight="251656704" behindDoc="0" locked="0" layoutInCell="1" allowOverlap="1">
                      <wp:simplePos x="0" y="0"/>
                      <wp:positionH relativeFrom="column">
                        <wp:posOffset>171450</wp:posOffset>
                      </wp:positionH>
                      <wp:positionV relativeFrom="paragraph">
                        <wp:posOffset>76200</wp:posOffset>
                      </wp:positionV>
                      <wp:extent cx="6276975" cy="635"/>
                      <wp:effectExtent l="9525" t="9525" r="9525" b="889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FEA96" id="AutoShape 10" o:spid="_x0000_s1026" type="#_x0000_t32" style="position:absolute;margin-left:13.5pt;margin-top:6pt;width:494.2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IgIAAD4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"/>
                  </w:pict>
                </mc:Fallback>
              </mc:AlternateContent>
            </w:r>
          </w:p>
        </w:tc>
        <w:tc>
          <w:tcPr>
            <w:tcW w:w="1134"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276"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8"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7"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8"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559"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701" w:type="dxa"/>
            <w:tcBorders>
              <w:left w:val="single" w:sz="4" w:space="0" w:color="000000"/>
              <w:bottom w:val="single" w:sz="4" w:space="0" w:color="000000"/>
              <w:right w:val="single" w:sz="4" w:space="0" w:color="000000"/>
            </w:tcBorders>
          </w:tcPr>
          <w:p w:rsidR="00BD0446" w:rsidRPr="00C15FB8" w:rsidRDefault="00BD0446" w:rsidP="00FD5916">
            <w:pPr>
              <w:snapToGrid w:val="0"/>
              <w:jc w:val="center"/>
              <w:rPr>
                <w:color w:val="000000"/>
                <w:sz w:val="22"/>
                <w:szCs w:val="22"/>
              </w:rPr>
            </w:pPr>
          </w:p>
        </w:tc>
      </w:tr>
      <w:tr w:rsidR="00BD0446" w:rsidRPr="00C15FB8" w:rsidTr="00D70A4E">
        <w:trPr>
          <w:cantSplit/>
          <w:trHeight w:hRule="exact" w:val="263"/>
        </w:trPr>
        <w:tc>
          <w:tcPr>
            <w:tcW w:w="709"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134"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276"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8"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7"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8"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559"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701" w:type="dxa"/>
            <w:tcBorders>
              <w:left w:val="single" w:sz="4" w:space="0" w:color="000000"/>
              <w:bottom w:val="single" w:sz="4" w:space="0" w:color="000000"/>
              <w:right w:val="single" w:sz="4" w:space="0" w:color="000000"/>
            </w:tcBorders>
          </w:tcPr>
          <w:p w:rsidR="00BD0446" w:rsidRPr="00C15FB8" w:rsidRDefault="00BD0446" w:rsidP="00FD5916">
            <w:pPr>
              <w:jc w:val="center"/>
            </w:pPr>
          </w:p>
        </w:tc>
      </w:tr>
      <w:tr w:rsidR="00BD0446" w:rsidRPr="00C15FB8" w:rsidTr="00D70A4E">
        <w:trPr>
          <w:cantSplit/>
          <w:trHeight w:hRule="exact" w:val="263"/>
        </w:trPr>
        <w:tc>
          <w:tcPr>
            <w:tcW w:w="709"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134"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276"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8"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7"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8"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559"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701" w:type="dxa"/>
            <w:tcBorders>
              <w:left w:val="single" w:sz="4" w:space="0" w:color="000000"/>
              <w:bottom w:val="single" w:sz="4" w:space="0" w:color="000000"/>
              <w:right w:val="single" w:sz="4" w:space="0" w:color="000000"/>
            </w:tcBorders>
          </w:tcPr>
          <w:p w:rsidR="00BD0446" w:rsidRPr="00C15FB8" w:rsidRDefault="00BD0446" w:rsidP="00FD5916">
            <w:pPr>
              <w:jc w:val="center"/>
            </w:pPr>
          </w:p>
        </w:tc>
      </w:tr>
      <w:tr w:rsidR="00BD0446" w:rsidRPr="00C15FB8" w:rsidTr="00D70A4E">
        <w:trPr>
          <w:cantSplit/>
          <w:trHeight w:hRule="exact" w:val="263"/>
        </w:trPr>
        <w:tc>
          <w:tcPr>
            <w:tcW w:w="709" w:type="dxa"/>
            <w:tcBorders>
              <w:left w:val="single" w:sz="4" w:space="0" w:color="000000"/>
              <w:bottom w:val="single" w:sz="4" w:space="0" w:color="000000"/>
            </w:tcBorders>
          </w:tcPr>
          <w:p w:rsidR="00BD0446" w:rsidRPr="00C15FB8" w:rsidRDefault="009F2B89" w:rsidP="00FD5916">
            <w:pPr>
              <w:snapToGrid w:val="0"/>
              <w:jc w:val="center"/>
              <w:rPr>
                <w:color w:val="000000"/>
                <w:sz w:val="22"/>
                <w:szCs w:val="22"/>
              </w:rPr>
            </w:pPr>
            <w:r>
              <w:rPr>
                <w:noProof/>
                <w:color w:val="000000"/>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70485</wp:posOffset>
                      </wp:positionV>
                      <wp:extent cx="6276975" cy="19050"/>
                      <wp:effectExtent l="9525" t="9525" r="9525" b="95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3CF0F" id="AutoShape 11" o:spid="_x0000_s1026" type="#_x0000_t32" style="position:absolute;margin-left:13.5pt;margin-top:5.55pt;width:494.2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6MJQIAAEA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"/>
                  </w:pict>
                </mc:Fallback>
              </mc:AlternateContent>
            </w:r>
          </w:p>
        </w:tc>
        <w:tc>
          <w:tcPr>
            <w:tcW w:w="1134"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276"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8"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7"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418"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559" w:type="dxa"/>
            <w:tcBorders>
              <w:left w:val="single" w:sz="4" w:space="0" w:color="000000"/>
              <w:bottom w:val="single" w:sz="4" w:space="0" w:color="000000"/>
            </w:tcBorders>
          </w:tcPr>
          <w:p w:rsidR="00BD0446" w:rsidRPr="00C15FB8" w:rsidRDefault="00BD0446" w:rsidP="00FD5916">
            <w:pPr>
              <w:snapToGrid w:val="0"/>
              <w:jc w:val="center"/>
              <w:rPr>
                <w:color w:val="000000"/>
                <w:sz w:val="22"/>
                <w:szCs w:val="22"/>
              </w:rPr>
            </w:pPr>
          </w:p>
        </w:tc>
        <w:tc>
          <w:tcPr>
            <w:tcW w:w="1701" w:type="dxa"/>
            <w:tcBorders>
              <w:left w:val="single" w:sz="4" w:space="0" w:color="000000"/>
              <w:bottom w:val="single" w:sz="4" w:space="0" w:color="000000"/>
              <w:right w:val="single" w:sz="4" w:space="0" w:color="000000"/>
            </w:tcBorders>
          </w:tcPr>
          <w:p w:rsidR="00BD0446" w:rsidRPr="00C15FB8" w:rsidRDefault="00BD0446" w:rsidP="00FD5916">
            <w:pPr>
              <w:jc w:val="center"/>
            </w:pPr>
          </w:p>
        </w:tc>
      </w:tr>
      <w:tr w:rsidR="00BD0446" w:rsidRPr="00C15FB8" w:rsidTr="00D70A4E">
        <w:trPr>
          <w:cantSplit/>
          <w:trHeight w:hRule="exact" w:val="806"/>
        </w:trPr>
        <w:tc>
          <w:tcPr>
            <w:tcW w:w="8931" w:type="dxa"/>
            <w:gridSpan w:val="7"/>
            <w:tcBorders>
              <w:left w:val="single" w:sz="4" w:space="0" w:color="000000"/>
              <w:bottom w:val="single" w:sz="4" w:space="0" w:color="000000"/>
            </w:tcBorders>
          </w:tcPr>
          <w:p w:rsidR="00BD0446" w:rsidRPr="00C15FB8" w:rsidRDefault="00BD0446" w:rsidP="00A77E19">
            <w:pPr>
              <w:snapToGrid w:val="0"/>
              <w:rPr>
                <w:color w:val="000000"/>
                <w:sz w:val="22"/>
                <w:szCs w:val="22"/>
              </w:rPr>
            </w:pPr>
            <w:r w:rsidRPr="00C15FB8">
              <w:rPr>
                <w:color w:val="000000"/>
                <w:sz w:val="22"/>
                <w:szCs w:val="22"/>
              </w:rPr>
              <w:t xml:space="preserve">Итого:  </w:t>
            </w:r>
          </w:p>
          <w:p w:rsidR="00BD0446" w:rsidRPr="00C15FB8" w:rsidRDefault="00BD0446" w:rsidP="00A77E19">
            <w:pPr>
              <w:snapToGrid w:val="0"/>
              <w:rPr>
                <w:color w:val="000000"/>
                <w:sz w:val="22"/>
                <w:szCs w:val="22"/>
              </w:rPr>
            </w:pPr>
            <w:r w:rsidRPr="00C15FB8">
              <w:rPr>
                <w:color w:val="000000"/>
                <w:sz w:val="22"/>
                <w:szCs w:val="22"/>
              </w:rPr>
              <w:t>Согласованн</w:t>
            </w:r>
            <w:r>
              <w:rPr>
                <w:color w:val="000000"/>
                <w:sz w:val="22"/>
                <w:szCs w:val="22"/>
              </w:rPr>
              <w:t>ые</w:t>
            </w:r>
            <w:r w:rsidRPr="00C15FB8">
              <w:rPr>
                <w:color w:val="000000"/>
                <w:sz w:val="22"/>
                <w:szCs w:val="22"/>
              </w:rPr>
              <w:t xml:space="preserve"> объем</w:t>
            </w:r>
            <w:r>
              <w:rPr>
                <w:color w:val="000000"/>
                <w:sz w:val="22"/>
                <w:szCs w:val="22"/>
              </w:rPr>
              <w:t xml:space="preserve"> и</w:t>
            </w:r>
            <w:r w:rsidRPr="00C15FB8">
              <w:rPr>
                <w:color w:val="000000"/>
                <w:sz w:val="22"/>
                <w:szCs w:val="22"/>
              </w:rPr>
              <w:t xml:space="preserve"> сумма перерасчета за горячее водоснабжение по данному объекту потребления</w:t>
            </w:r>
          </w:p>
        </w:tc>
        <w:tc>
          <w:tcPr>
            <w:tcW w:w="1701" w:type="dxa"/>
            <w:tcBorders>
              <w:left w:val="single" w:sz="4" w:space="0" w:color="000000"/>
              <w:bottom w:val="single" w:sz="4" w:space="0" w:color="000000"/>
              <w:right w:val="single" w:sz="4" w:space="0" w:color="000000"/>
            </w:tcBorders>
          </w:tcPr>
          <w:p w:rsidR="00BD0446" w:rsidRPr="00C15FB8" w:rsidRDefault="00BD0446" w:rsidP="00FD5916">
            <w:pPr>
              <w:jc w:val="center"/>
            </w:pPr>
          </w:p>
        </w:tc>
      </w:tr>
    </w:tbl>
    <w:p w:rsidR="00BD0446" w:rsidRDefault="00BD0446" w:rsidP="00BD0446">
      <w:pPr>
        <w:rPr>
          <w:color w:val="000000"/>
        </w:rPr>
      </w:pPr>
    </w:p>
    <w:p w:rsidR="00BD0446" w:rsidRDefault="00BD0446" w:rsidP="00BD0446">
      <w:pPr>
        <w:rPr>
          <w:color w:val="000000"/>
        </w:rPr>
      </w:pPr>
    </w:p>
    <w:p w:rsidR="00BD0446" w:rsidRPr="00BD0446" w:rsidRDefault="00BD0446" w:rsidP="00BD0446">
      <w:pPr>
        <w:rPr>
          <w:color w:val="000000"/>
          <w:sz w:val="24"/>
          <w:szCs w:val="24"/>
        </w:rPr>
      </w:pPr>
      <w:r w:rsidRPr="00BD0446">
        <w:rPr>
          <w:color w:val="000000"/>
          <w:sz w:val="24"/>
          <w:szCs w:val="24"/>
        </w:rPr>
        <w:t xml:space="preserve">Графы 1-6       - заполняются </w:t>
      </w:r>
      <w:r w:rsidR="00733E10">
        <w:rPr>
          <w:color w:val="000000"/>
          <w:sz w:val="24"/>
          <w:szCs w:val="24"/>
        </w:rPr>
        <w:t>Абонентом</w:t>
      </w:r>
    </w:p>
    <w:p w:rsidR="00BD0446" w:rsidRPr="00BD0446" w:rsidRDefault="00BD0446" w:rsidP="00BD0446">
      <w:pPr>
        <w:rPr>
          <w:color w:val="000000"/>
          <w:sz w:val="24"/>
          <w:szCs w:val="24"/>
        </w:rPr>
      </w:pPr>
      <w:r w:rsidRPr="00BD0446">
        <w:rPr>
          <w:color w:val="000000"/>
          <w:sz w:val="24"/>
          <w:szCs w:val="24"/>
        </w:rPr>
        <w:t>Графы 7-8       - заполняется Организацией, осуществляющей горячее водоснабжение</w:t>
      </w:r>
    </w:p>
    <w:p w:rsidR="00BD0446" w:rsidRDefault="00BD0446" w:rsidP="00BD0446">
      <w:pPr>
        <w:rPr>
          <w:color w:val="000000"/>
        </w:rPr>
      </w:pPr>
    </w:p>
    <w:p w:rsidR="00BD0446" w:rsidRDefault="00BD0446" w:rsidP="00BD0446">
      <w:pPr>
        <w:jc w:val="center"/>
        <w:rPr>
          <w:b/>
          <w:bCs/>
          <w:sz w:val="22"/>
          <w:szCs w:val="22"/>
        </w:rPr>
      </w:pPr>
    </w:p>
    <w:p w:rsidR="00BD0446" w:rsidRDefault="00BD0446" w:rsidP="00A42690">
      <w:pPr>
        <w:jc w:val="center"/>
        <w:rPr>
          <w:b/>
          <w:bCs/>
          <w:sz w:val="22"/>
          <w:szCs w:val="22"/>
        </w:rPr>
      </w:pPr>
    </w:p>
    <w:p w:rsidR="00BD0446" w:rsidRDefault="00BD0446" w:rsidP="00A42690">
      <w:pPr>
        <w:jc w:val="center"/>
        <w:rPr>
          <w:b/>
          <w:bCs/>
          <w:sz w:val="22"/>
          <w:szCs w:val="22"/>
        </w:rPr>
      </w:pPr>
    </w:p>
    <w:p w:rsidR="00BD0446" w:rsidRDefault="00BD0446" w:rsidP="00A42690">
      <w:pPr>
        <w:jc w:val="center"/>
        <w:rPr>
          <w:b/>
          <w:bCs/>
          <w:sz w:val="22"/>
          <w:szCs w:val="22"/>
        </w:rPr>
      </w:pPr>
    </w:p>
    <w:p w:rsidR="00BD0446" w:rsidRDefault="00BD0446" w:rsidP="00BD0446">
      <w:pPr>
        <w:jc w:val="center"/>
        <w:rPr>
          <w:b/>
          <w:bCs/>
          <w:sz w:val="20"/>
        </w:rPr>
      </w:pPr>
    </w:p>
    <w:p w:rsidR="00BD0446" w:rsidRPr="00FF33F3" w:rsidRDefault="00BD0446" w:rsidP="00BD0446">
      <w:pPr>
        <w:jc w:val="center"/>
        <w:rPr>
          <w:b/>
          <w:bCs/>
          <w:sz w:val="22"/>
          <w:szCs w:val="22"/>
        </w:rPr>
      </w:pPr>
      <w:r w:rsidRPr="00FF33F3">
        <w:rPr>
          <w:b/>
          <w:bCs/>
          <w:sz w:val="22"/>
          <w:szCs w:val="22"/>
        </w:rPr>
        <w:t>ПОДПИСИ СТОРОН</w:t>
      </w:r>
    </w:p>
    <w:p w:rsidR="00BD0446" w:rsidRPr="0042108B" w:rsidRDefault="00BD0446" w:rsidP="00BD0446">
      <w:pPr>
        <w:jc w:val="both"/>
        <w:rPr>
          <w:sz w:val="16"/>
          <w:szCs w:val="16"/>
        </w:rPr>
      </w:pPr>
    </w:p>
    <w:tbl>
      <w:tblPr>
        <w:tblW w:w="10348" w:type="dxa"/>
        <w:tblInd w:w="108" w:type="dxa"/>
        <w:tblLayout w:type="fixed"/>
        <w:tblLook w:val="0000" w:firstRow="0" w:lastRow="0" w:firstColumn="0" w:lastColumn="0" w:noHBand="0" w:noVBand="0"/>
      </w:tblPr>
      <w:tblGrid>
        <w:gridCol w:w="5245"/>
        <w:gridCol w:w="236"/>
        <w:gridCol w:w="4867"/>
      </w:tblGrid>
      <w:tr w:rsidR="00BD0446" w:rsidRPr="005F19E8" w:rsidTr="00A77E19">
        <w:trPr>
          <w:trHeight w:val="488"/>
        </w:trPr>
        <w:tc>
          <w:tcPr>
            <w:tcW w:w="5245" w:type="dxa"/>
          </w:tcPr>
          <w:p w:rsidR="00BD0446" w:rsidRPr="005F19E8" w:rsidRDefault="00BD0446" w:rsidP="00A77E19">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РасшифровкаФирма*  \* MERGEFORMAT </w:instrText>
            </w:r>
            <w:r w:rsidRPr="005F19E8">
              <w:rPr>
                <w:rFonts w:eastAsia="Arial" w:cs="Arial"/>
                <w:sz w:val="22"/>
                <w:szCs w:val="22"/>
              </w:rPr>
              <w:fldChar w:fldCharType="separate"/>
            </w:r>
            <w:r w:rsidR="009F2B89">
              <w:rPr>
                <w:rFonts w:eastAsia="Arial" w:cs="Arial"/>
                <w:noProof/>
                <w:sz w:val="22"/>
                <w:szCs w:val="22"/>
              </w:rPr>
              <w:t>ОРГАНИЗАЦИЯ, ОСУЩЕСТВЛЯЮЩАЯ ГОРЯЧЕЕ ВОДОСНАБЖЕНИЕ</w:t>
            </w:r>
            <w:r w:rsidRPr="005F19E8">
              <w:rPr>
                <w:rFonts w:eastAsia="Arial" w:cs="Arial"/>
                <w:sz w:val="22"/>
                <w:szCs w:val="22"/>
              </w:rPr>
              <w:fldChar w:fldCharType="end"/>
            </w:r>
          </w:p>
        </w:tc>
        <w:tc>
          <w:tcPr>
            <w:tcW w:w="236" w:type="dxa"/>
          </w:tcPr>
          <w:p w:rsidR="00BD0446" w:rsidRPr="005F19E8" w:rsidRDefault="00BD0446" w:rsidP="00A77E19">
            <w:pPr>
              <w:snapToGrid w:val="0"/>
              <w:jc w:val="both"/>
              <w:rPr>
                <w:sz w:val="22"/>
                <w:szCs w:val="22"/>
              </w:rPr>
            </w:pPr>
          </w:p>
        </w:tc>
        <w:tc>
          <w:tcPr>
            <w:tcW w:w="4867" w:type="dxa"/>
          </w:tcPr>
          <w:p w:rsidR="00BD0446" w:rsidRPr="005F19E8" w:rsidRDefault="00BD0446" w:rsidP="00A77E19">
            <w:pPr>
              <w:snapToGrid w:val="0"/>
              <w:jc w:val="center"/>
              <w:rPr>
                <w:sz w:val="22"/>
                <w:szCs w:val="22"/>
              </w:rPr>
            </w:pPr>
            <w:r w:rsidRPr="005F19E8">
              <w:rPr>
                <w:rFonts w:eastAsia="Arial" w:cs="Arial"/>
                <w:sz w:val="22"/>
                <w:szCs w:val="22"/>
              </w:rPr>
              <w:fldChar w:fldCharType="begin"/>
            </w:r>
            <w:r w:rsidRPr="005F19E8">
              <w:rPr>
                <w:rFonts w:eastAsia="Arial" w:cs="Arial"/>
                <w:sz w:val="22"/>
                <w:szCs w:val="22"/>
              </w:rPr>
              <w:instrText xml:space="preserve"> AUTHOR  РасшифровкаИсполнитель*  \* MERGEFORMAT </w:instrText>
            </w:r>
            <w:r w:rsidRPr="005F19E8">
              <w:rPr>
                <w:rFonts w:eastAsia="Arial" w:cs="Arial"/>
                <w:sz w:val="22"/>
                <w:szCs w:val="22"/>
              </w:rPr>
              <w:fldChar w:fldCharType="separate"/>
            </w:r>
            <w:r w:rsidR="009F2B89">
              <w:rPr>
                <w:rFonts w:eastAsia="Arial" w:cs="Arial"/>
                <w:noProof/>
                <w:sz w:val="22"/>
                <w:szCs w:val="22"/>
              </w:rPr>
              <w:t>ИСПОЛНИТЕЛЬ</w:t>
            </w:r>
            <w:r w:rsidRPr="005F19E8">
              <w:rPr>
                <w:rFonts w:eastAsia="Arial" w:cs="Arial"/>
                <w:sz w:val="22"/>
                <w:szCs w:val="22"/>
              </w:rPr>
              <w:fldChar w:fldCharType="end"/>
            </w:r>
          </w:p>
        </w:tc>
      </w:tr>
      <w:tr w:rsidR="00BD0446" w:rsidRPr="000E5832" w:rsidTr="00A77E19">
        <w:trPr>
          <w:trHeight w:val="249"/>
        </w:trPr>
        <w:tc>
          <w:tcPr>
            <w:tcW w:w="5245" w:type="dxa"/>
          </w:tcPr>
          <w:p w:rsidR="00BD0446" w:rsidRPr="000F5D18" w:rsidRDefault="00BD0446" w:rsidP="00A77E19">
            <w:pPr>
              <w:snapToGrid w:val="0"/>
              <w:jc w:val="center"/>
              <w:rPr>
                <w:sz w:val="18"/>
                <w:szCs w:val="18"/>
              </w:rPr>
            </w:pPr>
          </w:p>
        </w:tc>
        <w:tc>
          <w:tcPr>
            <w:tcW w:w="236" w:type="dxa"/>
          </w:tcPr>
          <w:p w:rsidR="00BD0446" w:rsidRPr="000F5D18" w:rsidRDefault="00BD0446" w:rsidP="00A77E19">
            <w:pPr>
              <w:snapToGrid w:val="0"/>
              <w:jc w:val="center"/>
              <w:rPr>
                <w:sz w:val="18"/>
                <w:szCs w:val="18"/>
              </w:rPr>
            </w:pPr>
          </w:p>
        </w:tc>
        <w:tc>
          <w:tcPr>
            <w:tcW w:w="4867" w:type="dxa"/>
          </w:tcPr>
          <w:p w:rsidR="00BD0446" w:rsidRPr="000F5D18" w:rsidRDefault="00BD0446" w:rsidP="00A77E19">
            <w:pPr>
              <w:snapToGrid w:val="0"/>
              <w:jc w:val="center"/>
              <w:rPr>
                <w:sz w:val="18"/>
                <w:szCs w:val="18"/>
              </w:rPr>
            </w:pPr>
          </w:p>
        </w:tc>
      </w:tr>
      <w:tr w:rsidR="00BD0446" w:rsidRPr="000E5832" w:rsidTr="00A77E19">
        <w:trPr>
          <w:trHeight w:val="150"/>
        </w:trPr>
        <w:tc>
          <w:tcPr>
            <w:tcW w:w="5245" w:type="dxa"/>
          </w:tcPr>
          <w:p w:rsidR="00BD0446" w:rsidRPr="000E5832" w:rsidRDefault="00BD0446" w:rsidP="00F0796A">
            <w:pPr>
              <w:snapToGrid w:val="0"/>
              <w:jc w:val="center"/>
              <w:rPr>
                <w:sz w:val="24"/>
                <w:szCs w:val="24"/>
              </w:rPr>
            </w:pPr>
            <w:r w:rsidRPr="00FF33F3">
              <w:rPr>
                <w:rFonts w:cs="Tahoma"/>
                <w:sz w:val="22"/>
                <w:szCs w:val="22"/>
              </w:rPr>
              <w:t>________________________</w:t>
            </w:r>
            <w:r w:rsidR="00F0796A">
              <w:rPr>
                <w:rFonts w:cs="Tahoma"/>
                <w:sz w:val="22"/>
                <w:szCs w:val="22"/>
              </w:rPr>
              <w:t xml:space="preserve"> </w:t>
            </w:r>
          </w:p>
        </w:tc>
        <w:tc>
          <w:tcPr>
            <w:tcW w:w="236" w:type="dxa"/>
          </w:tcPr>
          <w:p w:rsidR="00BD0446" w:rsidRPr="000E5832" w:rsidRDefault="00BD0446" w:rsidP="00A77E19">
            <w:pPr>
              <w:snapToGrid w:val="0"/>
              <w:jc w:val="both"/>
              <w:rPr>
                <w:sz w:val="24"/>
                <w:szCs w:val="24"/>
              </w:rPr>
            </w:pPr>
          </w:p>
        </w:tc>
        <w:tc>
          <w:tcPr>
            <w:tcW w:w="4867" w:type="dxa"/>
          </w:tcPr>
          <w:p w:rsidR="00BD0446" w:rsidRPr="000E5832" w:rsidRDefault="00BD0446" w:rsidP="00F0796A">
            <w:pPr>
              <w:snapToGrid w:val="0"/>
              <w:jc w:val="right"/>
              <w:rPr>
                <w:sz w:val="24"/>
                <w:szCs w:val="24"/>
              </w:rPr>
            </w:pPr>
            <w:r w:rsidRPr="00FF33F3">
              <w:rPr>
                <w:rFonts w:cs="Tahoma"/>
                <w:sz w:val="22"/>
                <w:szCs w:val="22"/>
              </w:rPr>
              <w:t>________________________</w:t>
            </w:r>
            <w:r w:rsidR="00F0796A">
              <w:rPr>
                <w:rFonts w:cs="Tahoma"/>
                <w:sz w:val="22"/>
                <w:szCs w:val="22"/>
              </w:rPr>
              <w:t xml:space="preserve"> </w:t>
            </w:r>
          </w:p>
        </w:tc>
      </w:tr>
    </w:tbl>
    <w:p w:rsidR="00CF6BE3" w:rsidRDefault="00CF6BE3">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p w:rsidR="00425408" w:rsidRDefault="00425408">
      <w:pPr>
        <w:jc w:val="center"/>
        <w:rPr>
          <w:b/>
          <w:bCs/>
          <w:sz w:val="22"/>
          <w:szCs w:val="22"/>
        </w:rPr>
      </w:pPr>
    </w:p>
    <w:tbl>
      <w:tblPr>
        <w:tblpPr w:leftFromText="180" w:rightFromText="180" w:vertAnchor="text" w:horzAnchor="margin" w:tblpXSpec="right" w:tblpY="-36"/>
        <w:tblW w:w="0" w:type="auto"/>
        <w:tblLook w:val="01E0" w:firstRow="1" w:lastRow="1" w:firstColumn="1" w:lastColumn="1" w:noHBand="0" w:noVBand="0"/>
      </w:tblPr>
      <w:tblGrid>
        <w:gridCol w:w="5953"/>
      </w:tblGrid>
      <w:tr w:rsidR="00425408" w:rsidRPr="00C12118" w:rsidTr="004E01FA">
        <w:tc>
          <w:tcPr>
            <w:tcW w:w="5953" w:type="dxa"/>
          </w:tcPr>
          <w:p w:rsidR="00425408" w:rsidRPr="00072608" w:rsidRDefault="00425408" w:rsidP="00113129">
            <w:pPr>
              <w:tabs>
                <w:tab w:val="left" w:pos="1035"/>
                <w:tab w:val="left" w:pos="5400"/>
              </w:tabs>
              <w:jc w:val="right"/>
              <w:rPr>
                <w:bCs/>
                <w:color w:val="000000"/>
                <w:sz w:val="22"/>
                <w:szCs w:val="22"/>
              </w:rPr>
            </w:pPr>
            <w:r w:rsidRPr="00072608">
              <w:rPr>
                <w:bCs/>
                <w:color w:val="000000"/>
                <w:sz w:val="22"/>
                <w:szCs w:val="22"/>
              </w:rPr>
              <w:t>Приложение № 1</w:t>
            </w:r>
            <w:r w:rsidR="00113129" w:rsidRPr="00072608">
              <w:rPr>
                <w:bCs/>
                <w:color w:val="000000"/>
                <w:sz w:val="22"/>
                <w:szCs w:val="22"/>
              </w:rPr>
              <w:t>2</w:t>
            </w:r>
          </w:p>
        </w:tc>
      </w:tr>
      <w:tr w:rsidR="00425408" w:rsidRPr="00C12118" w:rsidTr="004E01FA">
        <w:tc>
          <w:tcPr>
            <w:tcW w:w="5953" w:type="dxa"/>
          </w:tcPr>
          <w:p w:rsidR="00425408" w:rsidRPr="00072608" w:rsidRDefault="00425408" w:rsidP="004E01FA">
            <w:pPr>
              <w:tabs>
                <w:tab w:val="left" w:pos="1035"/>
              </w:tabs>
              <w:jc w:val="right"/>
              <w:rPr>
                <w:bCs/>
                <w:color w:val="000000"/>
                <w:sz w:val="20"/>
              </w:rPr>
            </w:pPr>
            <w:r w:rsidRPr="00072608">
              <w:rPr>
                <w:bCs/>
                <w:color w:val="000000"/>
                <w:sz w:val="20"/>
              </w:rPr>
              <w:t xml:space="preserve">к  </w:t>
            </w:r>
            <w:r w:rsidRPr="00072608">
              <w:rPr>
                <w:bCs/>
                <w:color w:val="000000"/>
                <w:sz w:val="20"/>
              </w:rPr>
              <w:fldChar w:fldCharType="begin"/>
            </w:r>
            <w:r w:rsidRPr="00072608">
              <w:rPr>
                <w:bCs/>
                <w:color w:val="000000"/>
                <w:sz w:val="20"/>
              </w:rPr>
              <w:instrText xml:space="preserve"> AUTHOR  видФормыДоговора*  \* MERGEFORMAT </w:instrText>
            </w:r>
            <w:r w:rsidRPr="00072608">
              <w:rPr>
                <w:bCs/>
                <w:color w:val="000000"/>
                <w:sz w:val="20"/>
              </w:rPr>
              <w:fldChar w:fldCharType="separate"/>
            </w:r>
            <w:r w:rsidRPr="00072608">
              <w:rPr>
                <w:bCs/>
                <w:noProof/>
                <w:color w:val="000000"/>
                <w:sz w:val="20"/>
              </w:rPr>
              <w:t>Договору</w:t>
            </w:r>
            <w:r w:rsidRPr="00072608">
              <w:rPr>
                <w:bCs/>
                <w:color w:val="000000"/>
                <w:sz w:val="20"/>
              </w:rPr>
              <w:fldChar w:fldCharType="end"/>
            </w:r>
            <w:r w:rsidRPr="00072608">
              <w:rPr>
                <w:bCs/>
                <w:color w:val="000000"/>
                <w:sz w:val="20"/>
              </w:rPr>
              <w:t xml:space="preserve"> № </w:t>
            </w:r>
            <w:bookmarkStart w:id="15" w:name="_GoBack"/>
            <w:bookmarkEnd w:id="15"/>
          </w:p>
        </w:tc>
      </w:tr>
      <w:tr w:rsidR="00425408" w:rsidRPr="00C12118" w:rsidTr="004E01FA">
        <w:tc>
          <w:tcPr>
            <w:tcW w:w="5953" w:type="dxa"/>
          </w:tcPr>
          <w:p w:rsidR="00425408" w:rsidRPr="00C12118" w:rsidRDefault="00425408" w:rsidP="004E01FA">
            <w:pPr>
              <w:tabs>
                <w:tab w:val="left" w:pos="1035"/>
              </w:tabs>
              <w:jc w:val="right"/>
              <w:rPr>
                <w:b/>
                <w:sz w:val="20"/>
              </w:rPr>
            </w:pPr>
            <w:r w:rsidRPr="00C12118">
              <w:rPr>
                <w:sz w:val="20"/>
              </w:rPr>
              <w:t>от</w:t>
            </w:r>
            <w:r w:rsidRPr="00C12118">
              <w:rPr>
                <w:b/>
                <w:sz w:val="20"/>
              </w:rPr>
              <w:t xml:space="preserve"> </w:t>
            </w:r>
          </w:p>
        </w:tc>
      </w:tr>
    </w:tbl>
    <w:p w:rsidR="00425408" w:rsidRDefault="00425408" w:rsidP="00425408">
      <w:pPr>
        <w:rPr>
          <w:sz w:val="20"/>
        </w:rPr>
      </w:pPr>
    </w:p>
    <w:p w:rsidR="00425408" w:rsidRDefault="00425408" w:rsidP="00425408">
      <w:pPr>
        <w:rPr>
          <w:sz w:val="20"/>
        </w:rPr>
      </w:pPr>
    </w:p>
    <w:p w:rsidR="00425408" w:rsidRDefault="00425408" w:rsidP="00425408">
      <w:pPr>
        <w:rPr>
          <w:sz w:val="20"/>
        </w:rPr>
      </w:pPr>
    </w:p>
    <w:p w:rsidR="00425408" w:rsidRDefault="00425408" w:rsidP="00425408">
      <w:pPr>
        <w:rPr>
          <w:sz w:val="20"/>
        </w:rPr>
      </w:pPr>
    </w:p>
    <w:p w:rsidR="00425408" w:rsidRDefault="00425408" w:rsidP="00425408">
      <w:pPr>
        <w:rPr>
          <w:sz w:val="20"/>
        </w:rPr>
      </w:pPr>
    </w:p>
    <w:p w:rsidR="00425408" w:rsidRPr="00986C10" w:rsidRDefault="00425408" w:rsidP="00425408">
      <w:pPr>
        <w:jc w:val="center"/>
        <w:rPr>
          <w:b/>
          <w:sz w:val="22"/>
          <w:szCs w:val="22"/>
        </w:rPr>
      </w:pPr>
      <w:r w:rsidRPr="00986C10">
        <w:rPr>
          <w:b/>
          <w:sz w:val="22"/>
          <w:szCs w:val="22"/>
        </w:rPr>
        <w:t>СОГЛАШЕНИЕ</w:t>
      </w:r>
      <w:r>
        <w:rPr>
          <w:b/>
          <w:sz w:val="22"/>
          <w:szCs w:val="22"/>
        </w:rPr>
        <w:t>№____________________</w:t>
      </w:r>
    </w:p>
    <w:p w:rsidR="00425408" w:rsidRDefault="00425408" w:rsidP="00425408">
      <w:pPr>
        <w:jc w:val="center"/>
        <w:rPr>
          <w:b/>
          <w:sz w:val="22"/>
          <w:szCs w:val="22"/>
        </w:rPr>
      </w:pPr>
      <w:r w:rsidRPr="00986C10">
        <w:rPr>
          <w:b/>
          <w:sz w:val="22"/>
          <w:szCs w:val="22"/>
        </w:rPr>
        <w:t xml:space="preserve">об организации электронного обмена первичными бухгалтерскими документами </w:t>
      </w:r>
    </w:p>
    <w:p w:rsidR="00425408" w:rsidRPr="005D7389" w:rsidRDefault="00425408" w:rsidP="00425408">
      <w:pPr>
        <w:jc w:val="center"/>
        <w:rPr>
          <w:sz w:val="22"/>
          <w:szCs w:val="22"/>
        </w:rPr>
      </w:pPr>
      <w:r w:rsidRPr="005D7389">
        <w:rPr>
          <w:sz w:val="22"/>
          <w:szCs w:val="22"/>
        </w:rPr>
        <w:t xml:space="preserve">к </w:t>
      </w:r>
      <w:r>
        <w:rPr>
          <w:sz w:val="22"/>
          <w:szCs w:val="22"/>
        </w:rPr>
        <w:t>договору тепло</w:t>
      </w:r>
      <w:r w:rsidRPr="005D7389">
        <w:rPr>
          <w:sz w:val="22"/>
          <w:szCs w:val="22"/>
        </w:rPr>
        <w:t>снабжения</w:t>
      </w:r>
    </w:p>
    <w:p w:rsidR="00425408" w:rsidRPr="005D7389" w:rsidRDefault="00425408" w:rsidP="00425408">
      <w:pPr>
        <w:jc w:val="center"/>
        <w:rPr>
          <w:sz w:val="22"/>
          <w:szCs w:val="22"/>
        </w:rPr>
      </w:pPr>
      <w:r w:rsidRPr="005D7389">
        <w:rPr>
          <w:sz w:val="22"/>
          <w:szCs w:val="22"/>
        </w:rPr>
        <w:t xml:space="preserve">от  </w:t>
      </w:r>
      <w:r>
        <w:rPr>
          <w:noProof/>
          <w:sz w:val="22"/>
          <w:szCs w:val="22"/>
        </w:rPr>
        <w:fldChar w:fldCharType="begin"/>
      </w:r>
      <w:r>
        <w:rPr>
          <w:noProof/>
          <w:sz w:val="22"/>
          <w:szCs w:val="22"/>
        </w:rPr>
        <w:instrText xml:space="preserve"> AUTHOR  ДатаД*  \* MERGEFORMAT </w:instrText>
      </w:r>
      <w:r>
        <w:rPr>
          <w:noProof/>
          <w:sz w:val="22"/>
          <w:szCs w:val="22"/>
        </w:rPr>
        <w:fldChar w:fldCharType="separate"/>
      </w:r>
      <w:r w:rsidRPr="005D7389">
        <w:rPr>
          <w:noProof/>
          <w:sz w:val="22"/>
          <w:szCs w:val="22"/>
        </w:rPr>
        <w:t>__.__.20</w:t>
      </w:r>
      <w:r>
        <w:rPr>
          <w:noProof/>
          <w:sz w:val="22"/>
          <w:szCs w:val="22"/>
        </w:rPr>
        <w:t>_</w:t>
      </w:r>
      <w:r w:rsidRPr="005D7389">
        <w:rPr>
          <w:noProof/>
          <w:sz w:val="22"/>
          <w:szCs w:val="22"/>
        </w:rPr>
        <w:t>__</w:t>
      </w:r>
      <w:r>
        <w:rPr>
          <w:noProof/>
          <w:sz w:val="22"/>
          <w:szCs w:val="22"/>
        </w:rPr>
        <w:fldChar w:fldCharType="end"/>
      </w:r>
      <w:r w:rsidRPr="005D7389">
        <w:rPr>
          <w:sz w:val="22"/>
          <w:szCs w:val="22"/>
        </w:rPr>
        <w:t xml:space="preserve">  №  </w:t>
      </w:r>
      <w:r>
        <w:rPr>
          <w:noProof/>
          <w:sz w:val="22"/>
          <w:szCs w:val="22"/>
        </w:rPr>
        <w:fldChar w:fldCharType="begin"/>
      </w:r>
      <w:r>
        <w:rPr>
          <w:noProof/>
          <w:sz w:val="22"/>
          <w:szCs w:val="22"/>
        </w:rPr>
        <w:instrText xml:space="preserve"> AUTHOR  Номер*  \* MERGEFORMAT </w:instrText>
      </w:r>
      <w:r>
        <w:rPr>
          <w:noProof/>
          <w:sz w:val="22"/>
          <w:szCs w:val="22"/>
        </w:rPr>
        <w:fldChar w:fldCharType="separate"/>
      </w:r>
      <w:r w:rsidRPr="005D7389">
        <w:rPr>
          <w:noProof/>
          <w:sz w:val="22"/>
          <w:szCs w:val="22"/>
        </w:rPr>
        <w:t>____\__\___</w:t>
      </w:r>
      <w:r>
        <w:rPr>
          <w:noProof/>
          <w:sz w:val="22"/>
          <w:szCs w:val="22"/>
        </w:rPr>
        <w:fldChar w:fldCharType="end"/>
      </w:r>
    </w:p>
    <w:p w:rsidR="00425408" w:rsidRDefault="00425408" w:rsidP="00425408">
      <w:pPr>
        <w:jc w:val="center"/>
        <w:rPr>
          <w:b/>
          <w:sz w:val="22"/>
          <w:szCs w:val="22"/>
        </w:rPr>
      </w:pPr>
    </w:p>
    <w:p w:rsidR="00425408" w:rsidRPr="00D76DF3" w:rsidRDefault="00425408" w:rsidP="00425408">
      <w:pPr>
        <w:jc w:val="both"/>
        <w:rPr>
          <w:sz w:val="22"/>
          <w:szCs w:val="22"/>
        </w:rPr>
      </w:pPr>
      <w:r w:rsidRPr="00D76DF3">
        <w:rPr>
          <w:sz w:val="22"/>
          <w:szCs w:val="22"/>
        </w:rPr>
        <w:t>г. Нижний Новгород</w:t>
      </w:r>
      <w:r w:rsidRPr="00D76DF3">
        <w:rPr>
          <w:sz w:val="22"/>
          <w:szCs w:val="22"/>
        </w:rPr>
        <w:tab/>
      </w:r>
      <w:r w:rsidRPr="00D76DF3">
        <w:rPr>
          <w:sz w:val="22"/>
          <w:szCs w:val="22"/>
        </w:rPr>
        <w:tab/>
      </w:r>
      <w:r w:rsidRPr="00D76DF3">
        <w:rPr>
          <w:sz w:val="22"/>
          <w:szCs w:val="22"/>
        </w:rPr>
        <w:tab/>
      </w:r>
      <w:r w:rsidRPr="00D76DF3">
        <w:rPr>
          <w:sz w:val="22"/>
          <w:szCs w:val="22"/>
        </w:rPr>
        <w:tab/>
        <w:t xml:space="preserve">         </w:t>
      </w:r>
      <w:r w:rsidRPr="00D76DF3">
        <w:rPr>
          <w:sz w:val="22"/>
          <w:szCs w:val="22"/>
        </w:rPr>
        <w:tab/>
      </w:r>
      <w:r w:rsidRPr="00D76DF3">
        <w:rPr>
          <w:sz w:val="22"/>
          <w:szCs w:val="22"/>
        </w:rPr>
        <w:tab/>
      </w:r>
      <w:r w:rsidRPr="00D76DF3">
        <w:rPr>
          <w:sz w:val="22"/>
          <w:szCs w:val="22"/>
        </w:rPr>
        <w:tab/>
        <w:t xml:space="preserve">                        " __" ___________ 202_</w:t>
      </w:r>
      <w:r w:rsidRPr="00D76DF3">
        <w:rPr>
          <w:sz w:val="22"/>
          <w:szCs w:val="22"/>
          <w:lang w:val="en-US"/>
        </w:rPr>
        <w:t> </w:t>
      </w:r>
      <w:r w:rsidRPr="00D76DF3">
        <w:rPr>
          <w:sz w:val="22"/>
          <w:szCs w:val="22"/>
        </w:rPr>
        <w:t>г.</w:t>
      </w:r>
    </w:p>
    <w:p w:rsidR="00425408" w:rsidRPr="00D76DF3" w:rsidRDefault="00425408" w:rsidP="00425408">
      <w:pPr>
        <w:jc w:val="both"/>
        <w:rPr>
          <w:sz w:val="22"/>
          <w:szCs w:val="22"/>
        </w:rPr>
      </w:pPr>
      <w:bookmarkStart w:id="16" w:name="КонтрагентПолноеНаименованиеРазвернутое"/>
    </w:p>
    <w:bookmarkEnd w:id="16"/>
    <w:p w:rsidR="00425408" w:rsidRPr="00D76DF3" w:rsidRDefault="00425408" w:rsidP="00425408">
      <w:pPr>
        <w:ind w:firstLine="709"/>
        <w:jc w:val="both"/>
        <w:rPr>
          <w:sz w:val="22"/>
          <w:szCs w:val="22"/>
        </w:rPr>
      </w:pPr>
      <w:r w:rsidRPr="00D76DF3">
        <w:rPr>
          <w:bCs/>
          <w:sz w:val="22"/>
          <w:szCs w:val="22"/>
        </w:rPr>
        <w:t>ООО «Автозаводская ТЭЦ», именуемое в дальнейшем «Теплоснабжающая организация», от имени и за счет, которого на основании агентского договора №</w:t>
      </w:r>
      <w:r w:rsidRPr="00D76DF3">
        <w:rPr>
          <w:sz w:val="22"/>
          <w:szCs w:val="22"/>
        </w:rPr>
        <w:t xml:space="preserve"> _____________ от ____________ года действует</w:t>
      </w:r>
      <w:r w:rsidRPr="00D76DF3">
        <w:rPr>
          <w:bCs/>
          <w:sz w:val="22"/>
          <w:szCs w:val="22"/>
        </w:rPr>
        <w:t xml:space="preserve"> АО «Волгаэнергосбыт»</w:t>
      </w:r>
      <w:r w:rsidRPr="00D76DF3">
        <w:rPr>
          <w:sz w:val="22"/>
          <w:szCs w:val="22"/>
        </w:rPr>
        <w:t>, именуемое в дальнейшем "</w:t>
      </w:r>
      <w:r w:rsidRPr="00D76DF3">
        <w:rPr>
          <w:rFonts w:eastAsia="Arial"/>
          <w:noProof/>
          <w:sz w:val="22"/>
          <w:szCs w:val="22"/>
        </w:rPr>
        <w:t>Сторона1</w:t>
      </w:r>
      <w:r w:rsidRPr="00D76DF3">
        <w:rPr>
          <w:sz w:val="22"/>
          <w:szCs w:val="22"/>
        </w:rPr>
        <w:t xml:space="preserve">", в лице ______________________________________________________________________ действующего на основании _____________________________________________, и </w:t>
      </w:r>
    </w:p>
    <w:p w:rsidR="00425408" w:rsidRPr="00D76DF3" w:rsidRDefault="00425408" w:rsidP="00425408">
      <w:pPr>
        <w:ind w:firstLine="709"/>
        <w:jc w:val="both"/>
        <w:rPr>
          <w:sz w:val="22"/>
          <w:szCs w:val="22"/>
        </w:rPr>
      </w:pPr>
      <w:r w:rsidRPr="00D76DF3">
        <w:rPr>
          <w:sz w:val="22"/>
          <w:szCs w:val="22"/>
        </w:rPr>
        <w:t>_____________________________________________</w:t>
      </w:r>
      <w:r w:rsidRPr="00D76DF3">
        <w:rPr>
          <w:rFonts w:eastAsia="Arial"/>
          <w:sz w:val="22"/>
          <w:szCs w:val="22"/>
        </w:rPr>
        <w:t xml:space="preserve">именуемое в дальнейшем </w:t>
      </w:r>
      <w:r w:rsidRPr="00D76DF3">
        <w:rPr>
          <w:sz w:val="22"/>
          <w:szCs w:val="22"/>
        </w:rPr>
        <w:t>"Сторона-2",</w:t>
      </w:r>
      <w:r w:rsidRPr="00D76DF3">
        <w:rPr>
          <w:rFonts w:eastAsia="Arial"/>
          <w:sz w:val="22"/>
          <w:szCs w:val="22"/>
        </w:rPr>
        <w:t xml:space="preserve"> в лице </w:t>
      </w:r>
      <w:r w:rsidRPr="00D76DF3">
        <w:rPr>
          <w:sz w:val="22"/>
          <w:szCs w:val="22"/>
        </w:rPr>
        <w:t>_____________________________________________</w:t>
      </w:r>
      <w:r w:rsidRPr="00D76DF3">
        <w:rPr>
          <w:rFonts w:eastAsia="Arial"/>
          <w:sz w:val="22"/>
          <w:szCs w:val="22"/>
        </w:rPr>
        <w:t xml:space="preserve">, действующего на основании </w:t>
      </w:r>
      <w:r w:rsidRPr="00D76DF3">
        <w:rPr>
          <w:sz w:val="22"/>
          <w:szCs w:val="22"/>
        </w:rPr>
        <w:t>________________________________________ заключили настоящее соглашение к договору № _____________ от ____________о нижеследующем:</w:t>
      </w:r>
    </w:p>
    <w:p w:rsidR="00425408" w:rsidRPr="00D76DF3" w:rsidRDefault="00425408" w:rsidP="00425408">
      <w:pPr>
        <w:ind w:firstLine="709"/>
        <w:jc w:val="both"/>
        <w:rPr>
          <w:sz w:val="22"/>
          <w:szCs w:val="22"/>
        </w:rPr>
      </w:pPr>
    </w:p>
    <w:p w:rsidR="00425408" w:rsidRPr="00D76DF3" w:rsidRDefault="00425408" w:rsidP="00425408">
      <w:pPr>
        <w:pStyle w:val="af6"/>
        <w:numPr>
          <w:ilvl w:val="0"/>
          <w:numId w:val="39"/>
        </w:numPr>
        <w:spacing w:after="0" w:line="240" w:lineRule="auto"/>
        <w:ind w:left="0" w:firstLine="709"/>
        <w:jc w:val="both"/>
        <w:rPr>
          <w:rFonts w:ascii="Times New Roman" w:hAnsi="Times New Roman"/>
        </w:rPr>
      </w:pPr>
      <w:r w:rsidRPr="00D76DF3">
        <w:rPr>
          <w:rFonts w:ascii="Times New Roman" w:hAnsi="Times New Roman"/>
        </w:rPr>
        <w:t>ТЕРМИНЫ И ОПРЕДЕЛЕНИЯ</w:t>
      </w:r>
    </w:p>
    <w:p w:rsidR="00425408" w:rsidRPr="00D76DF3" w:rsidRDefault="00425408" w:rsidP="00425408">
      <w:pPr>
        <w:autoSpaceDE w:val="0"/>
        <w:autoSpaceDN w:val="0"/>
        <w:adjustRightInd w:val="0"/>
        <w:ind w:firstLine="709"/>
        <w:jc w:val="both"/>
        <w:rPr>
          <w:sz w:val="22"/>
          <w:szCs w:val="22"/>
        </w:rPr>
      </w:pPr>
      <w:r w:rsidRPr="00D76DF3">
        <w:rPr>
          <w:sz w:val="22"/>
          <w:szCs w:val="22"/>
        </w:rPr>
        <w:t xml:space="preserve">1.1. Электронный документ (ЭД) – информация в электронно-цифровой форме, пригодная для обработки в программах системы "1С: Предприятие". Электронный документ может быть формализованным и неформализованным. </w:t>
      </w:r>
    </w:p>
    <w:p w:rsidR="00425408" w:rsidRPr="00D76DF3" w:rsidRDefault="00425408" w:rsidP="00425408">
      <w:pPr>
        <w:autoSpaceDE w:val="0"/>
        <w:autoSpaceDN w:val="0"/>
        <w:adjustRightInd w:val="0"/>
        <w:ind w:firstLine="709"/>
        <w:jc w:val="both"/>
        <w:rPr>
          <w:sz w:val="22"/>
          <w:szCs w:val="22"/>
        </w:rPr>
      </w:pPr>
      <w:r w:rsidRPr="00D76DF3">
        <w:rPr>
          <w:sz w:val="22"/>
          <w:szCs w:val="22"/>
        </w:rPr>
        <w:t xml:space="preserve">1.2.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425408" w:rsidRPr="00D76DF3" w:rsidRDefault="00425408" w:rsidP="00425408">
      <w:pPr>
        <w:autoSpaceDE w:val="0"/>
        <w:autoSpaceDN w:val="0"/>
        <w:adjustRightInd w:val="0"/>
        <w:ind w:firstLine="709"/>
        <w:jc w:val="both"/>
        <w:rPr>
          <w:sz w:val="22"/>
          <w:szCs w:val="22"/>
        </w:rPr>
      </w:pPr>
      <w:r w:rsidRPr="00D76DF3">
        <w:rPr>
          <w:sz w:val="22"/>
          <w:szCs w:val="22"/>
        </w:rPr>
        <w:t>1.2.1. Квалифицированная 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rsidR="00425408" w:rsidRPr="00D76DF3" w:rsidRDefault="00425408" w:rsidP="00425408">
      <w:pPr>
        <w:autoSpaceDE w:val="0"/>
        <w:autoSpaceDN w:val="0"/>
        <w:adjustRightInd w:val="0"/>
        <w:ind w:firstLine="709"/>
        <w:jc w:val="both"/>
        <w:rPr>
          <w:sz w:val="22"/>
          <w:szCs w:val="22"/>
        </w:rPr>
      </w:pPr>
      <w:r w:rsidRPr="00D76DF3">
        <w:rPr>
          <w:sz w:val="22"/>
          <w:szCs w:val="22"/>
        </w:rPr>
        <w:t>1.3. Электронный документооборот (ЭДО) – процесс обмена электронными документами, подписанными ЭП, между Сторонами.</w:t>
      </w:r>
    </w:p>
    <w:p w:rsidR="00425408" w:rsidRPr="00D76DF3" w:rsidRDefault="00425408" w:rsidP="00425408">
      <w:pPr>
        <w:autoSpaceDE w:val="0"/>
        <w:autoSpaceDN w:val="0"/>
        <w:adjustRightInd w:val="0"/>
        <w:ind w:firstLine="709"/>
        <w:jc w:val="both"/>
        <w:rPr>
          <w:sz w:val="22"/>
          <w:szCs w:val="22"/>
        </w:rPr>
      </w:pPr>
      <w:r w:rsidRPr="00D76DF3">
        <w:rPr>
          <w:sz w:val="22"/>
          <w:szCs w:val="22"/>
        </w:rPr>
        <w:t>1.4.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425408" w:rsidRPr="00D76DF3" w:rsidRDefault="00425408" w:rsidP="00425408">
      <w:pPr>
        <w:autoSpaceDE w:val="0"/>
        <w:autoSpaceDN w:val="0"/>
        <w:adjustRightInd w:val="0"/>
        <w:ind w:firstLine="709"/>
        <w:jc w:val="both"/>
        <w:rPr>
          <w:sz w:val="22"/>
          <w:szCs w:val="22"/>
        </w:rPr>
      </w:pPr>
      <w:r w:rsidRPr="00D76DF3">
        <w:rPr>
          <w:sz w:val="22"/>
          <w:szCs w:val="22"/>
        </w:rPr>
        <w:t>1.5. Направляющая Сторона – Сторона-1 или Сторона-2, направляющая документ в электронном виде по телекоммуникационным каналам связи другой Стороне.</w:t>
      </w:r>
    </w:p>
    <w:p w:rsidR="00425408" w:rsidRPr="00D76DF3" w:rsidRDefault="00425408" w:rsidP="00425408">
      <w:pPr>
        <w:autoSpaceDE w:val="0"/>
        <w:autoSpaceDN w:val="0"/>
        <w:adjustRightInd w:val="0"/>
        <w:ind w:firstLine="709"/>
        <w:jc w:val="both"/>
        <w:rPr>
          <w:sz w:val="22"/>
          <w:szCs w:val="22"/>
        </w:rPr>
      </w:pPr>
      <w:r w:rsidRPr="00D76DF3">
        <w:rPr>
          <w:sz w:val="22"/>
          <w:szCs w:val="22"/>
        </w:rPr>
        <w:t>1.6. Получающая Сторона – Сторона-1 или Сторона-2, получающая от Направляющей Стороны документ в электронном виде по телекоммуникационным каналам связи.</w:t>
      </w:r>
    </w:p>
    <w:p w:rsidR="00425408" w:rsidRPr="00D76DF3" w:rsidRDefault="00425408" w:rsidP="00425408">
      <w:pPr>
        <w:autoSpaceDE w:val="0"/>
        <w:autoSpaceDN w:val="0"/>
        <w:adjustRightInd w:val="0"/>
        <w:ind w:firstLine="709"/>
        <w:jc w:val="both"/>
        <w:rPr>
          <w:sz w:val="22"/>
          <w:szCs w:val="22"/>
        </w:rPr>
      </w:pPr>
      <w:r w:rsidRPr="00D76DF3">
        <w:rPr>
          <w:sz w:val="22"/>
          <w:szCs w:val="22"/>
        </w:rPr>
        <w:t>1.7. Документ – общее название документов, которыми обмениваются Стороны настоящего Соглашения, за исключением счета-фактуры.</w:t>
      </w:r>
    </w:p>
    <w:p w:rsidR="00425408" w:rsidRPr="00D76DF3" w:rsidRDefault="00425408" w:rsidP="00425408">
      <w:pPr>
        <w:ind w:firstLine="709"/>
        <w:jc w:val="both"/>
        <w:rPr>
          <w:sz w:val="22"/>
          <w:szCs w:val="22"/>
        </w:rPr>
      </w:pPr>
      <w:r w:rsidRPr="00D76DF3">
        <w:rPr>
          <w:sz w:val="22"/>
          <w:szCs w:val="22"/>
        </w:rPr>
        <w:t>1.8. Прямой обмен – обмен электронными документами между хозяйствующими субъектами без участия Оператора;</w:t>
      </w:r>
    </w:p>
    <w:p w:rsidR="00425408" w:rsidRPr="00986C10" w:rsidRDefault="00425408" w:rsidP="00425408">
      <w:pPr>
        <w:pStyle w:val="ConsPlusNormal"/>
        <w:ind w:firstLine="709"/>
        <w:jc w:val="both"/>
        <w:rPr>
          <w:rFonts w:ascii="Times New Roman" w:hAnsi="Times New Roman" w:cs="Times New Roman"/>
          <w:sz w:val="22"/>
          <w:szCs w:val="22"/>
        </w:rPr>
      </w:pPr>
      <w:r w:rsidRPr="00986C10">
        <w:rPr>
          <w:rFonts w:ascii="Times New Roman" w:hAnsi="Times New Roman" w:cs="Times New Roman"/>
          <w:sz w:val="22"/>
          <w:szCs w:val="22"/>
        </w:rPr>
        <w:t>1.9.  Удостоверяющий центр (УЦ) - юридическое лицо или индивидуальный предприниматель, осуществляющие функции по созданию и выдаче сертификатов ключей проверки электронных подписей;</w:t>
      </w:r>
    </w:p>
    <w:p w:rsidR="00425408" w:rsidRPr="00986C10" w:rsidRDefault="00425408" w:rsidP="00425408">
      <w:pPr>
        <w:pStyle w:val="ConsPlusNormal"/>
        <w:ind w:firstLine="709"/>
        <w:jc w:val="both"/>
        <w:rPr>
          <w:rFonts w:ascii="Times New Roman" w:hAnsi="Times New Roman" w:cs="Times New Roman"/>
          <w:sz w:val="22"/>
          <w:szCs w:val="22"/>
        </w:rPr>
      </w:pPr>
      <w:r w:rsidRPr="00986C10">
        <w:rPr>
          <w:rFonts w:ascii="Times New Roman" w:hAnsi="Times New Roman" w:cs="Times New Roman"/>
          <w:sz w:val="22"/>
          <w:szCs w:val="22"/>
        </w:rPr>
        <w:t>1.10. Программное обеспечение (ПО) – учетная система, позволяющая осуществлять электронный документооборот.</w:t>
      </w:r>
    </w:p>
    <w:p w:rsidR="00425408" w:rsidRPr="00986C10" w:rsidRDefault="00425408" w:rsidP="00425408">
      <w:pPr>
        <w:ind w:firstLine="709"/>
        <w:jc w:val="both"/>
        <w:rPr>
          <w:sz w:val="22"/>
          <w:szCs w:val="22"/>
        </w:rPr>
      </w:pPr>
    </w:p>
    <w:p w:rsidR="00425408" w:rsidRPr="002C2653" w:rsidRDefault="00425408" w:rsidP="00425408">
      <w:pPr>
        <w:pStyle w:val="af6"/>
        <w:numPr>
          <w:ilvl w:val="0"/>
          <w:numId w:val="39"/>
        </w:numPr>
        <w:spacing w:after="0" w:line="240" w:lineRule="auto"/>
        <w:ind w:left="0" w:firstLine="709"/>
        <w:jc w:val="both"/>
        <w:rPr>
          <w:rFonts w:ascii="Times New Roman" w:hAnsi="Times New Roman"/>
        </w:rPr>
      </w:pPr>
      <w:r w:rsidRPr="002C2653">
        <w:rPr>
          <w:rFonts w:ascii="Times New Roman" w:hAnsi="Times New Roman"/>
        </w:rPr>
        <w:t xml:space="preserve">ПРЕДМЕТ СОГЛАШЕНИЯ </w:t>
      </w:r>
    </w:p>
    <w:p w:rsidR="00425408" w:rsidRPr="00986C10" w:rsidRDefault="00425408" w:rsidP="00425408">
      <w:pPr>
        <w:ind w:firstLine="709"/>
        <w:jc w:val="both"/>
        <w:rPr>
          <w:sz w:val="22"/>
          <w:szCs w:val="22"/>
        </w:rPr>
      </w:pPr>
      <w:r w:rsidRPr="00CF3A5F">
        <w:rPr>
          <w:sz w:val="22"/>
          <w:szCs w:val="22"/>
        </w:rPr>
        <w:t xml:space="preserve">2.1. Настоящим Соглашением Стороны устанавливают порядок ЭДО во исполнение своих обязательств по </w:t>
      </w:r>
      <w:r>
        <w:rPr>
          <w:sz w:val="22"/>
          <w:szCs w:val="22"/>
        </w:rPr>
        <w:t>Договору.</w:t>
      </w:r>
    </w:p>
    <w:p w:rsidR="00425408" w:rsidRPr="00986C10" w:rsidRDefault="00425408" w:rsidP="00425408">
      <w:pPr>
        <w:ind w:firstLine="709"/>
        <w:jc w:val="both"/>
        <w:rPr>
          <w:sz w:val="22"/>
          <w:szCs w:val="22"/>
        </w:rPr>
      </w:pPr>
      <w:r w:rsidRPr="00986C10">
        <w:rPr>
          <w:sz w:val="22"/>
          <w:szCs w:val="22"/>
        </w:rPr>
        <w:t xml:space="preserve">2.2. Электронные документы, которыми обмениваются Стороны настоящего Соглашения, могут быть подписаны только Квалифицированной ЭП. </w:t>
      </w:r>
    </w:p>
    <w:p w:rsidR="00425408" w:rsidRPr="00986C10" w:rsidRDefault="00425408" w:rsidP="00425408">
      <w:pPr>
        <w:ind w:firstLine="709"/>
        <w:jc w:val="both"/>
        <w:rPr>
          <w:sz w:val="22"/>
          <w:szCs w:val="22"/>
        </w:rPr>
      </w:pPr>
      <w:r w:rsidRPr="00986C10">
        <w:rPr>
          <w:sz w:val="22"/>
          <w:szCs w:val="22"/>
        </w:rPr>
        <w:t xml:space="preserve">2.3. Стороны соглашаются признавать полученные (направленные) электронные документы, перечень и форматы которых приведены в Приложении 1 к настоящему Соглашению (далее – "Сфера действия"), равнозначными аналогичным документам на бумажных носителях. </w:t>
      </w:r>
    </w:p>
    <w:p w:rsidR="00425408" w:rsidRPr="00986C10" w:rsidRDefault="00425408" w:rsidP="00425408">
      <w:pPr>
        <w:ind w:firstLine="709"/>
        <w:jc w:val="both"/>
        <w:rPr>
          <w:sz w:val="22"/>
          <w:szCs w:val="22"/>
        </w:rPr>
      </w:pPr>
      <w:r w:rsidRPr="00986C10">
        <w:rPr>
          <w:sz w:val="22"/>
          <w:szCs w:val="22"/>
        </w:rPr>
        <w:t>2.4.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учете",</w:t>
      </w:r>
      <w:r w:rsidRPr="00986C10">
        <w:rPr>
          <w:i/>
          <w:sz w:val="22"/>
          <w:szCs w:val="22"/>
        </w:rPr>
        <w:t xml:space="preserve"> </w:t>
      </w:r>
      <w:r w:rsidRPr="00986C10">
        <w:rPr>
          <w:sz w:val="22"/>
          <w:szCs w:val="22"/>
        </w:rPr>
        <w:t xml:space="preserve">приказом Минфина России от </w:t>
      </w:r>
      <w:r>
        <w:rPr>
          <w:sz w:val="22"/>
          <w:szCs w:val="22"/>
        </w:rPr>
        <w:t>05.02.2021</w:t>
      </w:r>
      <w:r w:rsidRPr="00986C10">
        <w:rPr>
          <w:sz w:val="22"/>
          <w:szCs w:val="22"/>
        </w:rPr>
        <w:t xml:space="preserve"> N 14н.</w:t>
      </w:r>
    </w:p>
    <w:p w:rsidR="00425408" w:rsidRPr="00986C10" w:rsidRDefault="00425408" w:rsidP="00425408">
      <w:pPr>
        <w:autoSpaceDE w:val="0"/>
        <w:autoSpaceDN w:val="0"/>
        <w:adjustRightInd w:val="0"/>
        <w:ind w:firstLine="709"/>
        <w:jc w:val="both"/>
        <w:outlineLvl w:val="0"/>
        <w:rPr>
          <w:sz w:val="22"/>
          <w:szCs w:val="22"/>
        </w:rPr>
      </w:pPr>
      <w:r w:rsidRPr="00986C10">
        <w:rPr>
          <w:sz w:val="22"/>
          <w:szCs w:val="22"/>
        </w:rPr>
        <w:lastRenderedPageBreak/>
        <w:t>2.5. Стороны для организации ЭДО используют квалифицированную электронную подпись, что предполагает получение Стороной-1 и Стороной-2 сертификатов ключа проверки электронной подписи в аккредитованном удостоверяющем центре (далее – "УЦ") в соответствии с нормами Закона № 63-ФЗ;</w:t>
      </w:r>
    </w:p>
    <w:p w:rsidR="00425408" w:rsidRPr="00986C10" w:rsidRDefault="00425408" w:rsidP="00425408">
      <w:pPr>
        <w:ind w:firstLine="709"/>
        <w:jc w:val="both"/>
        <w:rPr>
          <w:sz w:val="22"/>
          <w:szCs w:val="22"/>
        </w:rPr>
      </w:pPr>
      <w:r w:rsidRPr="00986C10">
        <w:rPr>
          <w:sz w:val="22"/>
          <w:szCs w:val="22"/>
        </w:rPr>
        <w:t>2.6. В случае технического сбоя внутренних систем, Стороны обязаны в течение 24 часов с момента обнаружения технического сбоя информировать друг друга о невозможности обмена документами в электронном виде, подписанными квалифицированной ЭП.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 и соответствовать требованиям действующего законодательства.</w:t>
      </w:r>
    </w:p>
    <w:p w:rsidR="00425408" w:rsidRPr="00986C10" w:rsidRDefault="00425408" w:rsidP="00425408">
      <w:pPr>
        <w:ind w:firstLine="709"/>
        <w:jc w:val="both"/>
        <w:rPr>
          <w:sz w:val="22"/>
          <w:szCs w:val="22"/>
        </w:rPr>
      </w:pPr>
      <w:r w:rsidRPr="00986C10">
        <w:rPr>
          <w:sz w:val="22"/>
          <w:szCs w:val="22"/>
        </w:rPr>
        <w:t>2.7.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sidRPr="00677D25">
        <w:rPr>
          <w:sz w:val="22"/>
          <w:szCs w:val="22"/>
        </w:rPr>
        <w:t xml:space="preserve"> </w:t>
      </w:r>
      <w:r w:rsidRPr="00986C10">
        <w:rPr>
          <w:sz w:val="22"/>
          <w:szCs w:val="22"/>
        </w:rPr>
        <w:t>форматы.</w:t>
      </w:r>
    </w:p>
    <w:p w:rsidR="00425408" w:rsidRPr="00986C10" w:rsidRDefault="00425408" w:rsidP="00425408">
      <w:pPr>
        <w:ind w:firstLine="709"/>
        <w:jc w:val="both"/>
        <w:rPr>
          <w:sz w:val="22"/>
          <w:szCs w:val="22"/>
        </w:rPr>
      </w:pPr>
    </w:p>
    <w:p w:rsidR="00425408" w:rsidRPr="002C2653" w:rsidRDefault="00425408" w:rsidP="00425408">
      <w:pPr>
        <w:ind w:firstLine="709"/>
        <w:jc w:val="both"/>
        <w:rPr>
          <w:sz w:val="22"/>
          <w:szCs w:val="22"/>
        </w:rPr>
      </w:pPr>
      <w:r w:rsidRPr="002C2653">
        <w:rPr>
          <w:sz w:val="22"/>
          <w:szCs w:val="22"/>
        </w:rPr>
        <w:t>3. ПРИЗНАНИЕ ЭЛЕКТРОННЫХ ДОКУМЕНТОВ РАВНОЗНАЧНЫМИ ДОКУМЕНТАМ НА БУМАЖНОМ НОСИТЕЛЕ</w:t>
      </w:r>
    </w:p>
    <w:p w:rsidR="00425408" w:rsidRPr="00986C10" w:rsidRDefault="00425408" w:rsidP="00425408">
      <w:pPr>
        <w:ind w:firstLine="709"/>
        <w:jc w:val="both"/>
        <w:rPr>
          <w:sz w:val="22"/>
          <w:szCs w:val="22"/>
        </w:rPr>
      </w:pPr>
      <w:r w:rsidRPr="00986C10">
        <w:rPr>
          <w:sz w:val="22"/>
          <w:szCs w:val="22"/>
        </w:rPr>
        <w:t>3.1. Подписанный с помощью,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rsidR="00425408" w:rsidRPr="00986C10" w:rsidRDefault="00425408" w:rsidP="00425408">
      <w:pPr>
        <w:ind w:firstLine="709"/>
        <w:jc w:val="both"/>
        <w:rPr>
          <w:sz w:val="22"/>
          <w:szCs w:val="22"/>
        </w:rPr>
      </w:pPr>
      <w:r w:rsidRPr="00986C10">
        <w:rPr>
          <w:sz w:val="22"/>
          <w:szCs w:val="22"/>
        </w:rPr>
        <w:t>подтверждена действительность сертификата квалифицированной ЭП, с помощью которой подписан данный электронный документ, на дату подписания документа;</w:t>
      </w:r>
    </w:p>
    <w:p w:rsidR="00425408" w:rsidRPr="00986C10" w:rsidRDefault="00425408" w:rsidP="00425408">
      <w:pPr>
        <w:ind w:firstLine="709"/>
        <w:jc w:val="both"/>
        <w:rPr>
          <w:sz w:val="22"/>
          <w:szCs w:val="22"/>
        </w:rPr>
      </w:pPr>
      <w:r w:rsidRPr="00986C10">
        <w:rPr>
          <w:sz w:val="22"/>
          <w:szCs w:val="22"/>
        </w:rPr>
        <w:t>получен положительный результат проверки принадлежности владельцу квалифицированного сертификата квалифицированной ЭП, с помощью которой подписан данный электронный документ;</w:t>
      </w:r>
    </w:p>
    <w:p w:rsidR="00425408" w:rsidRPr="00986C10" w:rsidRDefault="00425408" w:rsidP="00425408">
      <w:pPr>
        <w:ind w:firstLine="709"/>
        <w:jc w:val="both"/>
        <w:rPr>
          <w:sz w:val="22"/>
          <w:szCs w:val="22"/>
        </w:rPr>
      </w:pPr>
      <w:r w:rsidRPr="00986C10">
        <w:rPr>
          <w:sz w:val="22"/>
          <w:szCs w:val="22"/>
        </w:rPr>
        <w:t xml:space="preserve">подтверждено отсутствие изменений, внесенных в этот документ после его подписания; </w:t>
      </w:r>
    </w:p>
    <w:p w:rsidR="00425408" w:rsidRPr="00986C10" w:rsidRDefault="00425408" w:rsidP="00425408">
      <w:pPr>
        <w:ind w:firstLine="709"/>
        <w:jc w:val="both"/>
        <w:rPr>
          <w:sz w:val="22"/>
          <w:szCs w:val="22"/>
        </w:rPr>
      </w:pPr>
      <w:r w:rsidRPr="00986C10">
        <w:rPr>
          <w:sz w:val="22"/>
          <w:szCs w:val="22"/>
        </w:rPr>
        <w:t>электронный документ относится к Сфере действия, а ЭП, с помощью которой он подписан, используется с учетом ограничений, содержащихся в сертификате квалифицированной ЭП.</w:t>
      </w:r>
    </w:p>
    <w:p w:rsidR="00425408" w:rsidRPr="00986C10" w:rsidRDefault="00425408" w:rsidP="00425408">
      <w:pPr>
        <w:ind w:firstLine="709"/>
        <w:jc w:val="both"/>
        <w:rPr>
          <w:sz w:val="22"/>
          <w:szCs w:val="22"/>
        </w:rPr>
      </w:pPr>
      <w:r w:rsidRPr="00986C10">
        <w:rPr>
          <w:sz w:val="22"/>
          <w:szCs w:val="22"/>
        </w:rPr>
        <w:t xml:space="preserve">3.2. При соблюдении условий, приведенных выше в п. 3.1. 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rsidR="00425408" w:rsidRPr="00986C10" w:rsidRDefault="00425408" w:rsidP="00425408">
      <w:pPr>
        <w:ind w:firstLine="709"/>
        <w:jc w:val="both"/>
        <w:rPr>
          <w:sz w:val="22"/>
          <w:szCs w:val="22"/>
        </w:rPr>
      </w:pPr>
      <w:r w:rsidRPr="00986C10">
        <w:rPr>
          <w:sz w:val="22"/>
          <w:szCs w:val="22"/>
        </w:rPr>
        <w:t xml:space="preserve">3.3.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Стороной-2 может являться в том числе ее ЭП с идентификатором подписанного документа, т.е. без повторного приложения самого документа, подписанного Стороной-1. </w:t>
      </w:r>
    </w:p>
    <w:p w:rsidR="00425408" w:rsidRPr="00986C10" w:rsidRDefault="00425408" w:rsidP="00425408">
      <w:pPr>
        <w:ind w:firstLine="709"/>
        <w:jc w:val="both"/>
        <w:rPr>
          <w:sz w:val="22"/>
          <w:szCs w:val="22"/>
        </w:rPr>
      </w:pPr>
      <w:r w:rsidRPr="00986C10">
        <w:rPr>
          <w:sz w:val="22"/>
          <w:szCs w:val="22"/>
        </w:rPr>
        <w:t>3.4. Каждая из Сторон несет ответственность за обеспечение конфиденциальности ключей, квалифицированной ЭП, недопущение использования принадлежащих ей ключей без ее согласия. Если в сертификате квалифицированной 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rsidR="00425408" w:rsidRPr="00986C10" w:rsidRDefault="00425408" w:rsidP="00425408">
      <w:pPr>
        <w:ind w:firstLine="709"/>
        <w:jc w:val="both"/>
        <w:rPr>
          <w:sz w:val="22"/>
          <w:szCs w:val="22"/>
        </w:rPr>
      </w:pPr>
      <w:r w:rsidRPr="00986C10">
        <w:rPr>
          <w:sz w:val="22"/>
          <w:szCs w:val="22"/>
        </w:rPr>
        <w:t>3.5. 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rsidR="00425408" w:rsidRPr="00986C10" w:rsidRDefault="00425408" w:rsidP="00425408">
      <w:pPr>
        <w:ind w:firstLine="709"/>
        <w:jc w:val="both"/>
        <w:rPr>
          <w:sz w:val="22"/>
          <w:szCs w:val="22"/>
        </w:rPr>
      </w:pPr>
    </w:p>
    <w:p w:rsidR="00425408" w:rsidRPr="00986C10" w:rsidRDefault="00425408" w:rsidP="00425408">
      <w:pPr>
        <w:ind w:firstLine="709"/>
        <w:jc w:val="both"/>
        <w:rPr>
          <w:sz w:val="22"/>
          <w:szCs w:val="22"/>
        </w:rPr>
      </w:pPr>
      <w:r w:rsidRPr="00986C10">
        <w:rPr>
          <w:sz w:val="22"/>
          <w:szCs w:val="22"/>
        </w:rPr>
        <w:t>4. ВЗАИМОДЕЙСТВИЕ С УДОСТОВЕРЯЮЩИМ ЦЕНТРОМ И ОПЕРАТОРОМ</w:t>
      </w:r>
    </w:p>
    <w:p w:rsidR="00425408" w:rsidRPr="00986C10" w:rsidRDefault="00425408" w:rsidP="00425408">
      <w:pPr>
        <w:ind w:firstLine="709"/>
        <w:jc w:val="both"/>
        <w:rPr>
          <w:sz w:val="22"/>
          <w:szCs w:val="22"/>
        </w:rPr>
      </w:pPr>
      <w:r w:rsidRPr="00986C10">
        <w:rPr>
          <w:sz w:val="22"/>
          <w:szCs w:val="22"/>
        </w:rPr>
        <w:t>4.1. Стороны не позднее 15 дней после подписания настоящего Соглашения обязуются за свой счет получить сертификаты ЭП, которые можно будет использовать в течение всего срока действия данного Соглашения.</w:t>
      </w:r>
    </w:p>
    <w:p w:rsidR="00425408" w:rsidRPr="00986C10" w:rsidRDefault="00425408" w:rsidP="00425408">
      <w:pPr>
        <w:ind w:firstLine="709"/>
        <w:jc w:val="both"/>
        <w:rPr>
          <w:sz w:val="22"/>
          <w:szCs w:val="22"/>
        </w:rPr>
      </w:pPr>
      <w:r w:rsidRPr="00986C10">
        <w:rPr>
          <w:sz w:val="22"/>
          <w:szCs w:val="22"/>
        </w:rPr>
        <w:t xml:space="preserve">4.2.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 </w:t>
      </w:r>
    </w:p>
    <w:p w:rsidR="00425408" w:rsidRPr="00986C10" w:rsidRDefault="00425408" w:rsidP="00425408">
      <w:pPr>
        <w:ind w:firstLine="709"/>
        <w:jc w:val="both"/>
        <w:rPr>
          <w:sz w:val="22"/>
          <w:szCs w:val="22"/>
        </w:rPr>
      </w:pPr>
      <w:r w:rsidRPr="00986C10">
        <w:rPr>
          <w:sz w:val="22"/>
          <w:szCs w:val="22"/>
        </w:rPr>
        <w:t>4.3. До начала осуществления обмена электронными документами Стороны должны оформить и представить Оператору заявление об участии в ОЭД, а также получить у Оператора идентификатор участника обмена, реквизиты доступа и другие необходимые данные.</w:t>
      </w:r>
    </w:p>
    <w:p w:rsidR="00425408" w:rsidRPr="00986C10" w:rsidRDefault="00425408" w:rsidP="00425408">
      <w:pPr>
        <w:ind w:firstLine="709"/>
        <w:jc w:val="both"/>
        <w:rPr>
          <w:sz w:val="22"/>
          <w:szCs w:val="22"/>
        </w:rPr>
      </w:pPr>
      <w:r w:rsidRPr="00986C10">
        <w:rPr>
          <w:sz w:val="22"/>
          <w:szCs w:val="22"/>
        </w:rPr>
        <w:t xml:space="preserve">4.4. В случае изменения учетных данных, содержащихся в заявлении об участии в ОЭД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 </w:t>
      </w:r>
    </w:p>
    <w:p w:rsidR="00425408" w:rsidRPr="00986C10" w:rsidRDefault="00425408" w:rsidP="00425408">
      <w:pPr>
        <w:ind w:firstLine="709"/>
        <w:jc w:val="both"/>
        <w:rPr>
          <w:sz w:val="22"/>
          <w:szCs w:val="22"/>
        </w:rPr>
      </w:pPr>
      <w:r w:rsidRPr="00677D25">
        <w:rPr>
          <w:sz w:val="22"/>
          <w:szCs w:val="22"/>
        </w:rPr>
        <w:lastRenderedPageBreak/>
        <w:t>4.5 Оператором ЭДО, обеспечивающим обмен открытой и конфиденциальной информацией по телекоммуникационным каналам связи в рамках электронного документооборота Стороны-1, является ООО «</w:t>
      </w:r>
      <w:proofErr w:type="spellStart"/>
      <w:r w:rsidRPr="00677D25">
        <w:rPr>
          <w:sz w:val="22"/>
          <w:szCs w:val="22"/>
        </w:rPr>
        <w:t>Такском</w:t>
      </w:r>
      <w:proofErr w:type="spellEnd"/>
      <w:r w:rsidRPr="00677D25">
        <w:rPr>
          <w:sz w:val="22"/>
          <w:szCs w:val="22"/>
        </w:rPr>
        <w:t>».</w:t>
      </w:r>
    </w:p>
    <w:p w:rsidR="00425408" w:rsidRPr="00986C10" w:rsidRDefault="00425408" w:rsidP="00425408">
      <w:pPr>
        <w:ind w:firstLine="709"/>
        <w:jc w:val="both"/>
        <w:rPr>
          <w:sz w:val="22"/>
          <w:szCs w:val="22"/>
        </w:rPr>
      </w:pPr>
      <w:r w:rsidRPr="00986C10">
        <w:rPr>
          <w:sz w:val="22"/>
          <w:szCs w:val="22"/>
        </w:rPr>
        <w:t xml:space="preserve">Сторона-2 для участия в электронном документообороте за свой счет привлекает в качестве оператора ЭДО </w:t>
      </w:r>
      <w:r>
        <w:rPr>
          <w:sz w:val="22"/>
          <w:szCs w:val="22"/>
        </w:rPr>
        <w:t>ООО «</w:t>
      </w:r>
      <w:proofErr w:type="spellStart"/>
      <w:r w:rsidRPr="00677D25">
        <w:rPr>
          <w:sz w:val="22"/>
          <w:szCs w:val="22"/>
        </w:rPr>
        <w:t>T</w:t>
      </w:r>
      <w:r w:rsidRPr="00AB3CF5">
        <w:rPr>
          <w:sz w:val="22"/>
          <w:szCs w:val="22"/>
        </w:rPr>
        <w:t>акском</w:t>
      </w:r>
      <w:proofErr w:type="spellEnd"/>
      <w:r>
        <w:rPr>
          <w:sz w:val="22"/>
          <w:szCs w:val="22"/>
        </w:rPr>
        <w:t>»</w:t>
      </w:r>
      <w:r w:rsidRPr="00AB3CF5">
        <w:rPr>
          <w:sz w:val="22"/>
          <w:szCs w:val="22"/>
        </w:rPr>
        <w:t>,</w:t>
      </w:r>
      <w:r w:rsidRPr="00986C10">
        <w:rPr>
          <w:sz w:val="22"/>
          <w:szCs w:val="22"/>
        </w:rPr>
        <w:t xml:space="preserve"> либо вправе привлечь иного оператора при наличии у него совместимых технических средств</w:t>
      </w:r>
      <w:r>
        <w:rPr>
          <w:sz w:val="22"/>
          <w:szCs w:val="22"/>
        </w:rPr>
        <w:t xml:space="preserve"> и</w:t>
      </w:r>
      <w:r w:rsidRPr="00986C10">
        <w:rPr>
          <w:sz w:val="22"/>
          <w:szCs w:val="22"/>
        </w:rPr>
        <w:t xml:space="preserve"> возможностей для приема и передачи счетов-фактур в электронном виде в соответствии с порядком, утвержденным Приказом Минфина РФ </w:t>
      </w:r>
      <w:r>
        <w:rPr>
          <w:sz w:val="22"/>
          <w:szCs w:val="22"/>
        </w:rPr>
        <w:t>от 05.02.2021</w:t>
      </w:r>
      <w:r w:rsidRPr="00986C10">
        <w:rPr>
          <w:sz w:val="22"/>
          <w:szCs w:val="22"/>
        </w:rPr>
        <w:t xml:space="preserve"> N 14н.</w:t>
      </w:r>
    </w:p>
    <w:p w:rsidR="00425408" w:rsidRPr="00986C10" w:rsidRDefault="00425408" w:rsidP="00425408">
      <w:pPr>
        <w:ind w:firstLine="709"/>
        <w:jc w:val="both"/>
        <w:rPr>
          <w:sz w:val="22"/>
          <w:szCs w:val="22"/>
        </w:rPr>
      </w:pPr>
    </w:p>
    <w:p w:rsidR="00425408" w:rsidRDefault="00425408" w:rsidP="00425408">
      <w:pPr>
        <w:ind w:firstLine="709"/>
        <w:jc w:val="both"/>
        <w:rPr>
          <w:sz w:val="22"/>
          <w:szCs w:val="22"/>
        </w:rPr>
      </w:pPr>
      <w:r w:rsidRPr="00986C10">
        <w:rPr>
          <w:sz w:val="22"/>
          <w:szCs w:val="22"/>
        </w:rPr>
        <w:t>5. ПОРЯДОК ВЫСТАВЛЕНИЯ И ПОЛУЧЕНИЯ СЧЕТОВ-ФАКТУР В ЭЛЕКТРОННОМ ВИДЕ ПО ТЕЛЕКОММУНИКАЦИОННЫМ КАНАЛАМ СВЯЗИ С ИСПОЛЬЗОВАНИЕМ КВАЛИФИЦИРОВАННОЙ ЭП</w:t>
      </w:r>
    </w:p>
    <w:p w:rsidR="00425408" w:rsidRPr="00986C10" w:rsidRDefault="00425408" w:rsidP="00425408">
      <w:pPr>
        <w:ind w:firstLine="709"/>
        <w:jc w:val="both"/>
        <w:rPr>
          <w:sz w:val="22"/>
          <w:szCs w:val="22"/>
        </w:rPr>
      </w:pPr>
      <w:r w:rsidRPr="00986C10">
        <w:rPr>
          <w:sz w:val="22"/>
          <w:szCs w:val="22"/>
        </w:rPr>
        <w:t xml:space="preserve">5.1. При выставлении и получении счетов-фактур Стороны руководствуются порядком, закрепленным в приказе Минфина России от </w:t>
      </w:r>
      <w:r>
        <w:rPr>
          <w:sz w:val="22"/>
          <w:szCs w:val="22"/>
        </w:rPr>
        <w:t>05.02.2021</w:t>
      </w:r>
      <w:r w:rsidRPr="00986C10">
        <w:rPr>
          <w:sz w:val="22"/>
          <w:szCs w:val="22"/>
        </w:rPr>
        <w:t xml:space="preserve"> N 14н.</w:t>
      </w:r>
    </w:p>
    <w:p w:rsidR="00425408" w:rsidRPr="00986C10" w:rsidRDefault="00425408" w:rsidP="00425408">
      <w:pPr>
        <w:ind w:firstLine="709"/>
        <w:jc w:val="both"/>
        <w:rPr>
          <w:sz w:val="22"/>
          <w:szCs w:val="22"/>
        </w:rPr>
      </w:pPr>
    </w:p>
    <w:p w:rsidR="00425408" w:rsidRDefault="00425408" w:rsidP="00425408">
      <w:pPr>
        <w:ind w:firstLine="709"/>
        <w:jc w:val="both"/>
        <w:rPr>
          <w:sz w:val="22"/>
          <w:szCs w:val="22"/>
        </w:rPr>
      </w:pPr>
      <w:r w:rsidRPr="00986C10">
        <w:rPr>
          <w:sz w:val="22"/>
          <w:szCs w:val="22"/>
        </w:rPr>
        <w:t>6. ПОРЯДОК ВЫСТАВЛЕНИЯ, НАПРАВЛЕНИЯ И ОБМЕНА ПЕРВИЧНЫМИ ДОКУМЕНТАМИ ЧЕРЕЗ ОПЕРАТОРА</w:t>
      </w:r>
    </w:p>
    <w:p w:rsidR="00425408" w:rsidRPr="00986C10" w:rsidRDefault="00425408" w:rsidP="00425408">
      <w:pPr>
        <w:ind w:firstLine="709"/>
        <w:jc w:val="both"/>
        <w:rPr>
          <w:sz w:val="22"/>
          <w:szCs w:val="22"/>
        </w:rPr>
      </w:pPr>
    </w:p>
    <w:p w:rsidR="00425408" w:rsidRPr="00986C10" w:rsidRDefault="00425408" w:rsidP="00425408">
      <w:pPr>
        <w:ind w:firstLine="709"/>
        <w:jc w:val="both"/>
        <w:rPr>
          <w:sz w:val="22"/>
          <w:szCs w:val="22"/>
        </w:rPr>
      </w:pPr>
      <w:r w:rsidRPr="00986C10">
        <w:rPr>
          <w:sz w:val="22"/>
          <w:szCs w:val="22"/>
        </w:rPr>
        <w:t>6.1.</w:t>
      </w:r>
      <w:r w:rsidRPr="00986C10">
        <w:rPr>
          <w:sz w:val="22"/>
          <w:szCs w:val="22"/>
        </w:rPr>
        <w:tab/>
        <w:t>Направляющая Сторона формирует необходимый Документ в электронном виде в системе ПО, подписывает его квалифицированной ЭП, упаковывает в транспортный контейнер и отправляет через Оператора Получающей Стороне.</w:t>
      </w:r>
    </w:p>
    <w:p w:rsidR="00425408" w:rsidRPr="00986C10" w:rsidRDefault="00425408" w:rsidP="00425408">
      <w:pPr>
        <w:ind w:firstLine="709"/>
        <w:jc w:val="both"/>
        <w:rPr>
          <w:sz w:val="22"/>
          <w:szCs w:val="22"/>
        </w:rPr>
      </w:pPr>
      <w:r w:rsidRPr="00986C10">
        <w:rPr>
          <w:sz w:val="22"/>
          <w:szCs w:val="22"/>
        </w:rPr>
        <w:t xml:space="preserve">6.2. Оператор проверяет адрес и структуру транспортного контейнера и, при отсутствии недостатков, осуществляет его доставку Получающей Стороне. При этом Оператор фиксирует дату и время отправки Документа, формирует Подтверждение даты отправки (ПДО) и отправляет его Направляющей Стороне. </w:t>
      </w:r>
    </w:p>
    <w:p w:rsidR="00425408" w:rsidRPr="00986C10" w:rsidRDefault="00425408" w:rsidP="00425408">
      <w:pPr>
        <w:ind w:firstLine="709"/>
        <w:jc w:val="both"/>
        <w:rPr>
          <w:sz w:val="22"/>
          <w:szCs w:val="22"/>
        </w:rPr>
      </w:pPr>
      <w:r w:rsidRPr="00986C10">
        <w:rPr>
          <w:sz w:val="22"/>
          <w:szCs w:val="22"/>
        </w:rPr>
        <w:t>6.3. Направляющая Сторона при получении ПДО проверяет действительность сертификата квалифицированной ЭП (ЭЦП) и сохраняет его в системе ПО.</w:t>
      </w:r>
    </w:p>
    <w:p w:rsidR="00425408" w:rsidRPr="00986C10" w:rsidRDefault="00425408" w:rsidP="00425408">
      <w:pPr>
        <w:ind w:firstLine="709"/>
        <w:jc w:val="both"/>
        <w:rPr>
          <w:sz w:val="22"/>
          <w:szCs w:val="22"/>
        </w:rPr>
      </w:pPr>
      <w:r w:rsidRPr="00986C10">
        <w:rPr>
          <w:sz w:val="22"/>
          <w:szCs w:val="22"/>
        </w:rPr>
        <w:t>6.4. При обнаружении ошибок в полученном контейнере Оператор формирует сообщение об ошибке и отправляет его Направляющей Стороне.</w:t>
      </w:r>
    </w:p>
    <w:p w:rsidR="00425408" w:rsidRPr="00986C10" w:rsidRDefault="00425408" w:rsidP="00425408">
      <w:pPr>
        <w:ind w:firstLine="709"/>
        <w:jc w:val="both"/>
        <w:rPr>
          <w:sz w:val="22"/>
          <w:szCs w:val="22"/>
        </w:rPr>
      </w:pPr>
      <w:r w:rsidRPr="00986C10">
        <w:rPr>
          <w:sz w:val="22"/>
          <w:szCs w:val="22"/>
        </w:rPr>
        <w:t>6.5. Получающая Сторона при получении Документа от Оператора проверяет действительность сертификата квалифицированной ЭП и сохраняет Документ в системе ПО.</w:t>
      </w:r>
    </w:p>
    <w:p w:rsidR="00425408" w:rsidRPr="00986C10" w:rsidRDefault="00425408" w:rsidP="00425408">
      <w:pPr>
        <w:ind w:firstLine="709"/>
        <w:jc w:val="both"/>
        <w:rPr>
          <w:sz w:val="22"/>
          <w:szCs w:val="22"/>
        </w:rPr>
      </w:pPr>
      <w:r w:rsidRPr="00986C10">
        <w:rPr>
          <w:sz w:val="22"/>
          <w:szCs w:val="22"/>
        </w:rPr>
        <w:t>6.6. Одновременно Получающая Сторона не позднее 24 часов формирует Извещение о получении (ИОП), в котором фиксирует факт доставки Документа, по</w:t>
      </w:r>
      <w:r>
        <w:rPr>
          <w:sz w:val="22"/>
          <w:szCs w:val="22"/>
        </w:rPr>
        <w:t>д</w:t>
      </w:r>
      <w:r w:rsidRPr="00986C10">
        <w:rPr>
          <w:sz w:val="22"/>
          <w:szCs w:val="22"/>
        </w:rPr>
        <w:t>писывает ее квалифицированной ЭП и отправляет Направляющей стороне через Оператора.</w:t>
      </w:r>
    </w:p>
    <w:p w:rsidR="00425408" w:rsidRPr="00986C10" w:rsidRDefault="00425408" w:rsidP="00425408">
      <w:pPr>
        <w:ind w:firstLine="709"/>
        <w:jc w:val="both"/>
        <w:rPr>
          <w:sz w:val="22"/>
          <w:szCs w:val="22"/>
        </w:rPr>
      </w:pPr>
      <w:r w:rsidRPr="00986C10">
        <w:rPr>
          <w:sz w:val="22"/>
          <w:szCs w:val="22"/>
        </w:rPr>
        <w:t>6.7. Направляющая сторона, получив ИОП, проверяет действительность сертификата квалифицированной ЭП и сохраняет его в системе ПО.</w:t>
      </w:r>
    </w:p>
    <w:p w:rsidR="00425408" w:rsidRPr="00986C10" w:rsidRDefault="00425408" w:rsidP="00425408">
      <w:pPr>
        <w:ind w:firstLine="709"/>
        <w:jc w:val="both"/>
        <w:rPr>
          <w:sz w:val="22"/>
          <w:szCs w:val="22"/>
        </w:rPr>
      </w:pPr>
      <w:r w:rsidRPr="00986C10">
        <w:rPr>
          <w:sz w:val="22"/>
          <w:szCs w:val="22"/>
        </w:rPr>
        <w:t>6.8. Получающая Сторона, ознакомившись с Документом, может не позднее 24 часов с момента получения документа совершить одно из следующих действий:</w:t>
      </w:r>
    </w:p>
    <w:p w:rsidR="00425408" w:rsidRPr="00986C10" w:rsidRDefault="00425408" w:rsidP="00425408">
      <w:pPr>
        <w:ind w:firstLine="709"/>
        <w:jc w:val="both"/>
        <w:rPr>
          <w:sz w:val="22"/>
          <w:szCs w:val="22"/>
        </w:rPr>
      </w:pPr>
      <w:r w:rsidRPr="00986C10">
        <w:rPr>
          <w:sz w:val="22"/>
          <w:szCs w:val="22"/>
        </w:rPr>
        <w:t>6.8.1. Сформировать Титул покупателя (ТП) или Титул заказчика (ТЗ), подписать его квалифицированной ЭП и отправить Направляющей Стороне через Оператора – в том случае, если Получающая Сторона согласна с содержанием Документа.</w:t>
      </w:r>
    </w:p>
    <w:p w:rsidR="00425408" w:rsidRPr="00986C10" w:rsidRDefault="00425408" w:rsidP="00425408">
      <w:pPr>
        <w:ind w:firstLine="709"/>
        <w:jc w:val="both"/>
        <w:rPr>
          <w:sz w:val="22"/>
          <w:szCs w:val="22"/>
        </w:rPr>
      </w:pPr>
      <w:r w:rsidRPr="00986C10">
        <w:rPr>
          <w:sz w:val="22"/>
          <w:szCs w:val="22"/>
        </w:rPr>
        <w:t>6.8.2. При несогласии с содержанием Документа – сформировать Уведомление об уточнении (УОУ), указав причину несогласия, подписать его квалифицированной ЭП и отправить Направляющей Стороне через Оператора.</w:t>
      </w:r>
    </w:p>
    <w:p w:rsidR="00425408" w:rsidRPr="00986C10" w:rsidRDefault="00425408" w:rsidP="00425408">
      <w:pPr>
        <w:ind w:firstLine="709"/>
        <w:jc w:val="both"/>
        <w:rPr>
          <w:sz w:val="22"/>
          <w:szCs w:val="22"/>
        </w:rPr>
      </w:pPr>
      <w:r w:rsidRPr="00986C10">
        <w:rPr>
          <w:sz w:val="22"/>
          <w:szCs w:val="22"/>
        </w:rPr>
        <w:t>6.9. Направляющая Сторона, получившая ТП (ТЗ) либо УОУ, проверяет действительность сертификата квалифицированной ЭП и сохраняет их в системе ПО.</w:t>
      </w:r>
    </w:p>
    <w:p w:rsidR="00425408" w:rsidRPr="00986C10" w:rsidRDefault="00425408" w:rsidP="00425408">
      <w:pPr>
        <w:ind w:firstLine="709"/>
        <w:jc w:val="both"/>
        <w:rPr>
          <w:sz w:val="22"/>
          <w:szCs w:val="22"/>
        </w:rPr>
      </w:pPr>
      <w:r w:rsidRPr="00986C10">
        <w:rPr>
          <w:sz w:val="22"/>
          <w:szCs w:val="22"/>
        </w:rPr>
        <w:t xml:space="preserve">6.10. Одновременно Направляющая сторона не позднее 24 часов дня вносит исправления в полученный документ и повторяет действия, установленные п. 6.1. настоящего Соглашения. </w:t>
      </w:r>
    </w:p>
    <w:p w:rsidR="00425408" w:rsidRPr="00986C10" w:rsidRDefault="00425408" w:rsidP="00425408">
      <w:pPr>
        <w:ind w:firstLine="709"/>
        <w:jc w:val="both"/>
        <w:rPr>
          <w:sz w:val="22"/>
          <w:szCs w:val="22"/>
        </w:rPr>
      </w:pPr>
    </w:p>
    <w:p w:rsidR="00425408" w:rsidRDefault="00425408" w:rsidP="00425408">
      <w:pPr>
        <w:ind w:firstLine="709"/>
        <w:jc w:val="both"/>
        <w:rPr>
          <w:sz w:val="22"/>
          <w:szCs w:val="22"/>
        </w:rPr>
      </w:pPr>
      <w:r w:rsidRPr="00986C10">
        <w:rPr>
          <w:sz w:val="22"/>
          <w:szCs w:val="22"/>
        </w:rPr>
        <w:t xml:space="preserve">7. ПОРЯДОК ПРЯМОГО ОБМЕНА ФОРМАЛИЗОВАННЫМИ ДОКУМЕНТАМИ </w:t>
      </w:r>
    </w:p>
    <w:p w:rsidR="00425408" w:rsidRPr="00986C10" w:rsidRDefault="00425408" w:rsidP="00425408">
      <w:pPr>
        <w:ind w:firstLine="709"/>
        <w:jc w:val="both"/>
        <w:rPr>
          <w:sz w:val="22"/>
          <w:szCs w:val="22"/>
        </w:rPr>
      </w:pPr>
    </w:p>
    <w:p w:rsidR="00425408" w:rsidRPr="00986C10" w:rsidRDefault="00425408" w:rsidP="00425408">
      <w:pPr>
        <w:ind w:firstLine="709"/>
        <w:jc w:val="both"/>
        <w:rPr>
          <w:sz w:val="22"/>
          <w:szCs w:val="22"/>
        </w:rPr>
      </w:pPr>
      <w:r w:rsidRPr="00986C10">
        <w:rPr>
          <w:sz w:val="22"/>
          <w:szCs w:val="22"/>
        </w:rPr>
        <w:t>7.1.</w:t>
      </w:r>
      <w:r w:rsidRPr="00986C10">
        <w:rPr>
          <w:sz w:val="22"/>
          <w:szCs w:val="22"/>
        </w:rPr>
        <w:tab/>
        <w:t xml:space="preserve">Направляющая Сторона формирует необходимый Документ в электронном виде в системе ПО, подписывает его квалифицированной ЭП, направляет любым доступным способом файл с документом в электронном виде в адрес Получающей Стороны </w:t>
      </w:r>
    </w:p>
    <w:p w:rsidR="00425408" w:rsidRPr="00986C10" w:rsidRDefault="00425408" w:rsidP="00425408">
      <w:pPr>
        <w:ind w:firstLine="709"/>
        <w:jc w:val="both"/>
        <w:rPr>
          <w:sz w:val="22"/>
          <w:szCs w:val="22"/>
        </w:rPr>
      </w:pPr>
      <w:r w:rsidRPr="00986C10">
        <w:rPr>
          <w:sz w:val="22"/>
          <w:szCs w:val="22"/>
        </w:rPr>
        <w:t>7.2. Получающая Сторона при получении Документа проверяет действительность сертификата квалифицированной ЭП и сохраняет Документ в системе ПО.</w:t>
      </w:r>
    </w:p>
    <w:p w:rsidR="00425408" w:rsidRPr="00986C10" w:rsidRDefault="00425408" w:rsidP="00425408">
      <w:pPr>
        <w:ind w:firstLine="709"/>
        <w:jc w:val="both"/>
        <w:rPr>
          <w:sz w:val="22"/>
          <w:szCs w:val="22"/>
        </w:rPr>
      </w:pPr>
      <w:r w:rsidRPr="00986C10">
        <w:rPr>
          <w:sz w:val="22"/>
          <w:szCs w:val="22"/>
        </w:rPr>
        <w:t>7.3. Получающая Сторона, ознакомившись с Документом, может совершить одно из следующих действий не позднее одного рабочего дня:</w:t>
      </w:r>
    </w:p>
    <w:p w:rsidR="00425408" w:rsidRPr="00986C10" w:rsidRDefault="00425408" w:rsidP="00425408">
      <w:pPr>
        <w:ind w:firstLine="709"/>
        <w:jc w:val="both"/>
        <w:rPr>
          <w:sz w:val="22"/>
          <w:szCs w:val="22"/>
        </w:rPr>
      </w:pPr>
      <w:r w:rsidRPr="00986C10">
        <w:rPr>
          <w:sz w:val="22"/>
          <w:szCs w:val="22"/>
        </w:rPr>
        <w:t>7.3.1. Сформировать Уведомление о принятии (УОП), которое представляет собой либо Титул покупателя (ТП) или Титул заказчика (ТЗ) с квалифицированной ЭП Получающей Стороны, либо квалифицированную ЭП Получающей Стороны под исходным Документом, и отправить любым доступным способом Направляющей стороне – в том случае, если Получающая Сторона согласна с содержанием Документа.</w:t>
      </w:r>
    </w:p>
    <w:p w:rsidR="00425408" w:rsidRPr="00986C10" w:rsidRDefault="00425408" w:rsidP="00425408">
      <w:pPr>
        <w:ind w:firstLine="709"/>
        <w:jc w:val="both"/>
        <w:rPr>
          <w:sz w:val="22"/>
          <w:szCs w:val="22"/>
        </w:rPr>
      </w:pPr>
      <w:r w:rsidRPr="00986C10">
        <w:rPr>
          <w:sz w:val="22"/>
          <w:szCs w:val="22"/>
        </w:rPr>
        <w:lastRenderedPageBreak/>
        <w:t>7.3.2. При несогласии с содержанием Документа – сформировать Уведомление об уточнении (УОУ), указав причину несогласия, подписать его квалифицированной ЭП и отправить любым доступным способом Направляющей Стороне.</w:t>
      </w:r>
    </w:p>
    <w:p w:rsidR="00425408" w:rsidRPr="00986C10" w:rsidRDefault="00425408" w:rsidP="00425408">
      <w:pPr>
        <w:ind w:firstLine="709"/>
        <w:jc w:val="both"/>
        <w:rPr>
          <w:sz w:val="22"/>
          <w:szCs w:val="22"/>
        </w:rPr>
      </w:pPr>
      <w:r w:rsidRPr="00986C10">
        <w:rPr>
          <w:sz w:val="22"/>
          <w:szCs w:val="22"/>
        </w:rPr>
        <w:t>7.4. Направляющая Сторона, получившая УОП либо УОУ, проверяет действительность сертификата квалифицированной ЭП и сохраняет их в системе ПО.</w:t>
      </w:r>
    </w:p>
    <w:p w:rsidR="00425408" w:rsidRPr="00986C10" w:rsidRDefault="00425408" w:rsidP="00425408">
      <w:pPr>
        <w:ind w:firstLine="709"/>
        <w:jc w:val="both"/>
        <w:rPr>
          <w:sz w:val="22"/>
          <w:szCs w:val="22"/>
        </w:rPr>
      </w:pPr>
    </w:p>
    <w:p w:rsidR="00425408" w:rsidRDefault="00425408" w:rsidP="00425408">
      <w:pPr>
        <w:ind w:firstLine="709"/>
        <w:jc w:val="both"/>
        <w:rPr>
          <w:sz w:val="22"/>
          <w:szCs w:val="22"/>
        </w:rPr>
      </w:pPr>
      <w:r w:rsidRPr="00986C10">
        <w:rPr>
          <w:sz w:val="22"/>
          <w:szCs w:val="22"/>
        </w:rPr>
        <w:t xml:space="preserve">8. ПОРЯДОК ПРЯМОГО ОБМЕНА НЕФОРМАЛИЗОВАННЫМИ ДОКУМЕНТАМИ </w:t>
      </w:r>
    </w:p>
    <w:p w:rsidR="00425408" w:rsidRPr="00986C10" w:rsidRDefault="00425408" w:rsidP="00425408">
      <w:pPr>
        <w:ind w:firstLine="709"/>
        <w:jc w:val="both"/>
        <w:rPr>
          <w:sz w:val="22"/>
          <w:szCs w:val="22"/>
        </w:rPr>
      </w:pPr>
    </w:p>
    <w:p w:rsidR="00425408" w:rsidRPr="00986C10" w:rsidRDefault="00425408" w:rsidP="00425408">
      <w:pPr>
        <w:ind w:firstLine="709"/>
        <w:jc w:val="both"/>
        <w:rPr>
          <w:sz w:val="22"/>
          <w:szCs w:val="22"/>
        </w:rPr>
      </w:pPr>
      <w:r w:rsidRPr="00986C10">
        <w:rPr>
          <w:sz w:val="22"/>
          <w:szCs w:val="22"/>
        </w:rPr>
        <w:t>8.1.</w:t>
      </w:r>
      <w:r w:rsidRPr="00986C10">
        <w:rPr>
          <w:sz w:val="22"/>
          <w:szCs w:val="22"/>
        </w:rPr>
        <w:tab/>
        <w:t xml:space="preserve">Направляющая Сторона формирует необходимый Документ в электронном виде в системе ПО, подписывает его квалифицированной ЭП, направляет любым доступным способом файл с документом в электронном виде в адрес Получающей Стороны. </w:t>
      </w:r>
    </w:p>
    <w:p w:rsidR="00425408" w:rsidRPr="00986C10" w:rsidRDefault="00425408" w:rsidP="00425408">
      <w:pPr>
        <w:ind w:firstLine="709"/>
        <w:jc w:val="both"/>
        <w:rPr>
          <w:sz w:val="22"/>
          <w:szCs w:val="22"/>
        </w:rPr>
      </w:pPr>
      <w:r w:rsidRPr="00986C10">
        <w:rPr>
          <w:sz w:val="22"/>
          <w:szCs w:val="22"/>
        </w:rPr>
        <w:t>8.2. Получающая Сторона при получении Документа проверяет действительность сертификата квалифицированной ЭП и сохраняет Документ в системе ПО.</w:t>
      </w:r>
    </w:p>
    <w:p w:rsidR="00425408" w:rsidRPr="00986C10" w:rsidRDefault="00425408" w:rsidP="00425408">
      <w:pPr>
        <w:ind w:firstLine="709"/>
        <w:jc w:val="both"/>
        <w:rPr>
          <w:sz w:val="22"/>
          <w:szCs w:val="22"/>
        </w:rPr>
      </w:pPr>
      <w:r w:rsidRPr="00986C10">
        <w:rPr>
          <w:sz w:val="22"/>
          <w:szCs w:val="22"/>
        </w:rPr>
        <w:t>8.3. Получающая Сторона, ознакомившись с документом, может совершить одно из следующих действий:</w:t>
      </w:r>
    </w:p>
    <w:p w:rsidR="00425408" w:rsidRPr="00986C10" w:rsidRDefault="00425408" w:rsidP="00425408">
      <w:pPr>
        <w:ind w:firstLine="709"/>
        <w:jc w:val="both"/>
        <w:rPr>
          <w:sz w:val="22"/>
          <w:szCs w:val="22"/>
        </w:rPr>
      </w:pPr>
      <w:r w:rsidRPr="00986C10">
        <w:rPr>
          <w:sz w:val="22"/>
          <w:szCs w:val="22"/>
        </w:rPr>
        <w:t>8.3.1. Подписать Документ квалифицированной ЭП и отправить Направляющей стороне – в том случае, если Получающая Сторона согласна с содержанием Документа.</w:t>
      </w:r>
    </w:p>
    <w:p w:rsidR="00425408" w:rsidRPr="00986C10" w:rsidRDefault="00425408" w:rsidP="00425408">
      <w:pPr>
        <w:ind w:firstLine="709"/>
        <w:jc w:val="both"/>
        <w:rPr>
          <w:sz w:val="22"/>
          <w:szCs w:val="22"/>
        </w:rPr>
      </w:pPr>
      <w:r w:rsidRPr="00986C10">
        <w:rPr>
          <w:sz w:val="22"/>
          <w:szCs w:val="22"/>
        </w:rPr>
        <w:t xml:space="preserve">8.3.2. При несогласии с содержанием Документа – не подписывать Документ и направить любым доступным способом Направляющей стороне уведомление о причинах несогласия </w:t>
      </w:r>
    </w:p>
    <w:p w:rsidR="00425408" w:rsidRPr="00986C10" w:rsidRDefault="00425408" w:rsidP="00425408">
      <w:pPr>
        <w:ind w:firstLine="709"/>
        <w:jc w:val="both"/>
        <w:rPr>
          <w:sz w:val="22"/>
          <w:szCs w:val="22"/>
        </w:rPr>
      </w:pPr>
      <w:r w:rsidRPr="00986C10">
        <w:rPr>
          <w:sz w:val="22"/>
          <w:szCs w:val="22"/>
        </w:rPr>
        <w:t>8.4. Направляющая Сторона, получившая Документ, проверяет действительность сертификата квалифицированной ЭП и сохраняет их в системе ПО.</w:t>
      </w:r>
    </w:p>
    <w:p w:rsidR="00425408" w:rsidRPr="00986C10" w:rsidRDefault="00425408" w:rsidP="00425408">
      <w:pPr>
        <w:ind w:firstLine="709"/>
        <w:jc w:val="both"/>
        <w:rPr>
          <w:sz w:val="22"/>
          <w:szCs w:val="22"/>
        </w:rPr>
      </w:pPr>
    </w:p>
    <w:p w:rsidR="00425408" w:rsidRDefault="00425408" w:rsidP="00425408">
      <w:pPr>
        <w:ind w:firstLine="709"/>
        <w:jc w:val="both"/>
        <w:rPr>
          <w:sz w:val="22"/>
          <w:szCs w:val="22"/>
        </w:rPr>
      </w:pPr>
      <w:r w:rsidRPr="00986C10">
        <w:rPr>
          <w:sz w:val="22"/>
          <w:szCs w:val="22"/>
        </w:rPr>
        <w:t>9. ПРОЧИЕ УСЛОВИЯ</w:t>
      </w:r>
    </w:p>
    <w:p w:rsidR="00425408" w:rsidRPr="00986C10" w:rsidRDefault="00425408" w:rsidP="00425408">
      <w:pPr>
        <w:ind w:firstLine="709"/>
        <w:jc w:val="both"/>
        <w:rPr>
          <w:sz w:val="22"/>
          <w:szCs w:val="22"/>
        </w:rPr>
      </w:pPr>
    </w:p>
    <w:p w:rsidR="00425408" w:rsidRPr="00986C10" w:rsidRDefault="00425408" w:rsidP="00425408">
      <w:pPr>
        <w:ind w:firstLine="709"/>
        <w:jc w:val="both"/>
        <w:rPr>
          <w:sz w:val="22"/>
          <w:szCs w:val="22"/>
        </w:rPr>
      </w:pPr>
      <w:r w:rsidRPr="00986C10">
        <w:rPr>
          <w:sz w:val="22"/>
          <w:szCs w:val="22"/>
        </w:rPr>
        <w:t>9.1. В случае если Направляющая сторона не получила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(и/или счета-фактуры) от Направляющей стороны и/или Оператора Направляющей стороны, и при условии отсутствия от Получающей Стороны уведомления согласно п. 2.7. Соглашения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такая форма оригинала документа должна быть зафиксирована приказом руководителя Направляющей Стороны.</w:t>
      </w:r>
    </w:p>
    <w:p w:rsidR="00425408" w:rsidRDefault="00425408" w:rsidP="00425408">
      <w:pPr>
        <w:ind w:firstLine="709"/>
        <w:jc w:val="both"/>
        <w:rPr>
          <w:sz w:val="22"/>
          <w:szCs w:val="22"/>
        </w:rPr>
      </w:pPr>
      <w:r w:rsidRPr="00986C10">
        <w:rPr>
          <w:sz w:val="22"/>
          <w:szCs w:val="22"/>
        </w:rPr>
        <w:t>9.2. 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настоящее Соглашение считается расторгнутым, без оформления каких-либо Дополнительных соглашений.</w:t>
      </w:r>
    </w:p>
    <w:p w:rsidR="00425408" w:rsidRPr="0054417F" w:rsidRDefault="00425408" w:rsidP="00425408">
      <w:pPr>
        <w:ind w:firstLine="709"/>
        <w:jc w:val="both"/>
        <w:rPr>
          <w:sz w:val="22"/>
          <w:szCs w:val="22"/>
        </w:rPr>
      </w:pPr>
      <w:r w:rsidRPr="0054417F">
        <w:rPr>
          <w:sz w:val="22"/>
          <w:szCs w:val="22"/>
        </w:rPr>
        <w:t xml:space="preserve">9.3. На момент заключения настоящего Соглашения стороны осведомлены о наличии обстоятельств, вызванных угрозой распространения </w:t>
      </w:r>
      <w:proofErr w:type="spellStart"/>
      <w:r w:rsidRPr="0054417F">
        <w:rPr>
          <w:sz w:val="22"/>
          <w:szCs w:val="22"/>
        </w:rPr>
        <w:t>коронавирусной</w:t>
      </w:r>
      <w:proofErr w:type="spellEnd"/>
      <w:r w:rsidRPr="0054417F">
        <w:rPr>
          <w:sz w:val="22"/>
          <w:szCs w:val="22"/>
        </w:rPr>
        <w:t xml:space="preserve"> инфекции (COVID-19). Указанные обстоятельства,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не являются форс-мажорными обстоятельствами (обстоятельствами непреодолимой силы) и не могут рассматриваться сторонами в качестве обстоятельств освобождающих от исполнения принятых на себя по настоящему </w:t>
      </w:r>
      <w:r>
        <w:rPr>
          <w:sz w:val="22"/>
          <w:szCs w:val="22"/>
        </w:rPr>
        <w:t>договору</w:t>
      </w:r>
      <w:r w:rsidRPr="0054417F">
        <w:rPr>
          <w:sz w:val="22"/>
          <w:szCs w:val="22"/>
        </w:rPr>
        <w:t xml:space="preserve"> обязательств полностью или частично. Стороны не вправе ссылаться на указанные обстоятельства и вызванные ими последствия как на основание для освобождения от ответственности.</w:t>
      </w:r>
    </w:p>
    <w:p w:rsidR="00425408" w:rsidRPr="0054417F" w:rsidRDefault="00425408" w:rsidP="00425408">
      <w:pPr>
        <w:ind w:firstLine="709"/>
        <w:jc w:val="both"/>
        <w:rPr>
          <w:sz w:val="22"/>
          <w:szCs w:val="22"/>
        </w:rPr>
      </w:pPr>
      <w:r w:rsidRPr="0054417F">
        <w:rPr>
          <w:sz w:val="22"/>
          <w:szCs w:val="22"/>
        </w:rPr>
        <w:t xml:space="preserve">9.4. Обстоятельства, вызванные угрозой распространения </w:t>
      </w:r>
      <w:proofErr w:type="spellStart"/>
      <w:r w:rsidRPr="0054417F">
        <w:rPr>
          <w:sz w:val="22"/>
          <w:szCs w:val="22"/>
        </w:rPr>
        <w:t>коронавирусной</w:t>
      </w:r>
      <w:proofErr w:type="spellEnd"/>
      <w:r w:rsidRPr="0054417F">
        <w:rPr>
          <w:sz w:val="22"/>
          <w:szCs w:val="22"/>
        </w:rPr>
        <w:t xml:space="preserve"> инфекции (COVID-19), а также принимаемые органами государственной власти и местного самоуправления меры по ограничению ее распространения, не являются существенным изменением обстоятельств по смыслу ст. 451 Гражданского кодекса РФ. Каждая из Сторон самостоятельно несет все риски, которые могут возникнуть в связи с указанными обстоятельствами при исполнении Соглашения. Стороны не вправе ссылаться на указанные обстоятельства и вызванные ими последствия, как на существенное изменение обстоятельств, дающее право требовать расторжения или изменения </w:t>
      </w:r>
      <w:r>
        <w:rPr>
          <w:sz w:val="22"/>
          <w:szCs w:val="22"/>
        </w:rPr>
        <w:t>Соглашения</w:t>
      </w:r>
      <w:r w:rsidRPr="0054417F">
        <w:rPr>
          <w:sz w:val="22"/>
          <w:szCs w:val="22"/>
        </w:rPr>
        <w:t xml:space="preserve"> в соответствии со ст. 451 Гражданского кодекса РФ.</w:t>
      </w:r>
    </w:p>
    <w:p w:rsidR="00425408" w:rsidRDefault="00425408" w:rsidP="00425408">
      <w:pPr>
        <w:ind w:firstLine="709"/>
        <w:jc w:val="both"/>
        <w:rPr>
          <w:sz w:val="22"/>
          <w:szCs w:val="22"/>
        </w:rPr>
      </w:pPr>
    </w:p>
    <w:p w:rsidR="00425408" w:rsidRDefault="00425408" w:rsidP="00425408">
      <w:pPr>
        <w:ind w:firstLine="709"/>
        <w:jc w:val="both"/>
        <w:rPr>
          <w:sz w:val="22"/>
          <w:szCs w:val="22"/>
        </w:rPr>
      </w:pPr>
    </w:p>
    <w:p w:rsidR="00425408" w:rsidRDefault="00425408" w:rsidP="00425408">
      <w:pPr>
        <w:ind w:firstLine="709"/>
        <w:jc w:val="both"/>
        <w:rPr>
          <w:sz w:val="22"/>
          <w:szCs w:val="22"/>
        </w:rPr>
      </w:pPr>
    </w:p>
    <w:p w:rsidR="00425408" w:rsidRPr="00986C10" w:rsidRDefault="00425408" w:rsidP="00425408">
      <w:pPr>
        <w:ind w:firstLine="709"/>
        <w:jc w:val="both"/>
        <w:rPr>
          <w:sz w:val="22"/>
          <w:szCs w:val="22"/>
        </w:rPr>
      </w:pPr>
      <w:r w:rsidRPr="00986C10">
        <w:rPr>
          <w:sz w:val="22"/>
          <w:szCs w:val="22"/>
        </w:rPr>
        <w:t>10. РАЗРЕШЕНИЕ СПОРОВ</w:t>
      </w:r>
    </w:p>
    <w:p w:rsidR="00425408" w:rsidRPr="00986C10" w:rsidRDefault="00425408" w:rsidP="00425408">
      <w:pPr>
        <w:ind w:firstLine="709"/>
        <w:jc w:val="both"/>
        <w:rPr>
          <w:sz w:val="22"/>
          <w:szCs w:val="22"/>
        </w:rPr>
      </w:pPr>
      <w:r w:rsidRPr="00986C10">
        <w:rPr>
          <w:sz w:val="22"/>
          <w:szCs w:val="22"/>
        </w:rPr>
        <w:lastRenderedPageBreak/>
        <w:t>10.1. Квалифицированная ЭП, которой подписан документ, удовлетворяющий условиям, перечисленным выше в п. 3.1. признается действительной до тех пор, пока решением суда не установлено иное.</w:t>
      </w:r>
    </w:p>
    <w:p w:rsidR="00425408" w:rsidRPr="00986C10" w:rsidRDefault="00425408" w:rsidP="00425408">
      <w:pPr>
        <w:ind w:firstLine="709"/>
        <w:jc w:val="both"/>
        <w:rPr>
          <w:sz w:val="22"/>
          <w:szCs w:val="22"/>
        </w:rPr>
      </w:pPr>
      <w:r w:rsidRPr="00986C10">
        <w:rPr>
          <w:sz w:val="22"/>
          <w:szCs w:val="22"/>
        </w:rPr>
        <w:t>10.2. При возникновении разногласий относительно подписания с помощью 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rsidR="00425408" w:rsidRPr="00986C10" w:rsidRDefault="00425408" w:rsidP="00425408">
      <w:pPr>
        <w:ind w:firstLine="709"/>
        <w:jc w:val="both"/>
        <w:rPr>
          <w:sz w:val="22"/>
          <w:szCs w:val="22"/>
        </w:rPr>
      </w:pPr>
      <w:r w:rsidRPr="00986C10">
        <w:rPr>
          <w:sz w:val="22"/>
          <w:szCs w:val="22"/>
        </w:rPr>
        <w:t xml:space="preserve">10.3. Все споры, возникающие в связи с исполнением настоящего Соглашения, рассматриваются тем же судом, которому подсудны споры, вытекающие из обязательств Сторон, определенных в п. 2.1. настоящего Соглашения. </w:t>
      </w:r>
    </w:p>
    <w:p w:rsidR="00425408" w:rsidRPr="00986C10" w:rsidRDefault="00425408" w:rsidP="00425408">
      <w:pPr>
        <w:ind w:firstLine="709"/>
        <w:jc w:val="both"/>
        <w:rPr>
          <w:sz w:val="22"/>
          <w:szCs w:val="22"/>
        </w:rPr>
      </w:pPr>
    </w:p>
    <w:p w:rsidR="00425408" w:rsidRDefault="00425408" w:rsidP="00425408">
      <w:pPr>
        <w:ind w:firstLine="709"/>
        <w:jc w:val="both"/>
        <w:rPr>
          <w:sz w:val="22"/>
          <w:szCs w:val="22"/>
        </w:rPr>
      </w:pPr>
      <w:r w:rsidRPr="00986C10">
        <w:rPr>
          <w:sz w:val="22"/>
          <w:szCs w:val="22"/>
        </w:rPr>
        <w:t>11. ДЕЙСТВИЕ СОГЛАШЕНИЯ И ПОРЯДОК ЕГО ИЗМЕНЕНИЯ</w:t>
      </w:r>
    </w:p>
    <w:p w:rsidR="00425408" w:rsidRPr="00986C10" w:rsidRDefault="00425408" w:rsidP="00425408">
      <w:pPr>
        <w:ind w:firstLine="709"/>
        <w:jc w:val="both"/>
        <w:rPr>
          <w:sz w:val="22"/>
          <w:szCs w:val="22"/>
        </w:rPr>
      </w:pPr>
    </w:p>
    <w:p w:rsidR="00425408" w:rsidRPr="00986C10" w:rsidRDefault="00425408" w:rsidP="00425408">
      <w:pPr>
        <w:ind w:firstLine="709"/>
        <w:jc w:val="both"/>
        <w:rPr>
          <w:sz w:val="22"/>
          <w:szCs w:val="22"/>
        </w:rPr>
      </w:pPr>
      <w:r w:rsidRPr="00986C10">
        <w:rPr>
          <w:sz w:val="22"/>
          <w:szCs w:val="22"/>
        </w:rPr>
        <w:t xml:space="preserve">11.1. Настоящее Соглашение </w:t>
      </w:r>
      <w:r w:rsidRPr="002325BD">
        <w:rPr>
          <w:sz w:val="22"/>
          <w:szCs w:val="22"/>
        </w:rPr>
        <w:t xml:space="preserve">действует </w:t>
      </w:r>
      <w:r>
        <w:rPr>
          <w:sz w:val="22"/>
          <w:szCs w:val="22"/>
        </w:rPr>
        <w:t xml:space="preserve">в течение срока действия Договора. </w:t>
      </w:r>
    </w:p>
    <w:p w:rsidR="00425408" w:rsidRDefault="00425408" w:rsidP="00425408">
      <w:pPr>
        <w:ind w:firstLine="709"/>
        <w:jc w:val="both"/>
        <w:rPr>
          <w:sz w:val="22"/>
          <w:szCs w:val="22"/>
        </w:rPr>
      </w:pPr>
      <w:r w:rsidRPr="00986C10">
        <w:rPr>
          <w:sz w:val="22"/>
          <w:szCs w:val="22"/>
        </w:rPr>
        <w:t>11.2. Сторона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30 дней до расторжения Соглашения.</w:t>
      </w:r>
    </w:p>
    <w:p w:rsidR="00425408" w:rsidRPr="00986C10" w:rsidRDefault="00425408" w:rsidP="00425408">
      <w:pPr>
        <w:ind w:firstLine="709"/>
        <w:jc w:val="both"/>
        <w:rPr>
          <w:sz w:val="22"/>
          <w:szCs w:val="22"/>
        </w:rPr>
      </w:pPr>
      <w:r w:rsidRPr="002325BD">
        <w:rPr>
          <w:sz w:val="22"/>
          <w:szCs w:val="22"/>
        </w:rPr>
        <w:t xml:space="preserve">Односторонний отказ от исполнения Соглашения, не влечет за собой расторжение </w:t>
      </w:r>
      <w:r>
        <w:rPr>
          <w:sz w:val="22"/>
          <w:szCs w:val="22"/>
        </w:rPr>
        <w:t>Договора.</w:t>
      </w:r>
    </w:p>
    <w:p w:rsidR="00425408" w:rsidRPr="00986C10" w:rsidRDefault="00425408" w:rsidP="00425408">
      <w:pPr>
        <w:ind w:firstLine="709"/>
        <w:jc w:val="both"/>
        <w:rPr>
          <w:sz w:val="22"/>
          <w:szCs w:val="22"/>
        </w:rPr>
      </w:pPr>
      <w:r w:rsidRPr="00986C10">
        <w:rPr>
          <w:sz w:val="22"/>
          <w:szCs w:val="22"/>
        </w:rPr>
        <w:t>11.3. Соглашения об изменении, продлении срока действия или досрочном прекращении настоящего Соглашения и приложений к нему могут быть совершены только в виде бумажных документов, подписанных Сторонами собственноручно.</w:t>
      </w:r>
    </w:p>
    <w:p w:rsidR="00425408" w:rsidRPr="00986C10" w:rsidRDefault="00425408" w:rsidP="00425408">
      <w:pPr>
        <w:ind w:firstLine="709"/>
        <w:jc w:val="both"/>
        <w:rPr>
          <w:sz w:val="22"/>
          <w:szCs w:val="22"/>
        </w:rPr>
      </w:pPr>
      <w:r w:rsidRPr="00986C10">
        <w:rPr>
          <w:sz w:val="22"/>
          <w:szCs w:val="22"/>
        </w:rPr>
        <w:t>11.4 Соглашение распространяет свое действие на отношения сторон возникшие с момента подписания.</w:t>
      </w:r>
    </w:p>
    <w:p w:rsidR="00425408" w:rsidRPr="00986C10" w:rsidRDefault="00425408" w:rsidP="00425408">
      <w:pPr>
        <w:ind w:firstLine="709"/>
        <w:jc w:val="both"/>
        <w:rPr>
          <w:sz w:val="22"/>
          <w:szCs w:val="22"/>
        </w:rPr>
      </w:pPr>
      <w:r w:rsidRPr="00986C10">
        <w:rPr>
          <w:bCs/>
          <w:sz w:val="22"/>
          <w:szCs w:val="22"/>
        </w:rPr>
        <w:t>11</w:t>
      </w:r>
      <w:r w:rsidRPr="00986C10">
        <w:rPr>
          <w:sz w:val="22"/>
          <w:szCs w:val="22"/>
        </w:rPr>
        <w:t>.5. Настоящее Соглашение составлено в 2-х экземплярах, имеющих одинаковую силу, по одному для каждой Стороны.</w:t>
      </w:r>
    </w:p>
    <w:p w:rsidR="00425408" w:rsidRPr="00986C10" w:rsidRDefault="00425408" w:rsidP="00425408">
      <w:pPr>
        <w:ind w:firstLine="709"/>
        <w:rPr>
          <w:sz w:val="22"/>
          <w:szCs w:val="22"/>
        </w:rPr>
      </w:pPr>
      <w:r w:rsidRPr="00986C10">
        <w:rPr>
          <w:sz w:val="22"/>
          <w:szCs w:val="22"/>
        </w:rPr>
        <w:t>11.6 Приложение, являющееся неотъемлемой частью настоящего Соглашения:</w:t>
      </w:r>
    </w:p>
    <w:p w:rsidR="00425408" w:rsidRPr="00986C10" w:rsidRDefault="00425408" w:rsidP="00425408">
      <w:pPr>
        <w:ind w:firstLine="709"/>
        <w:rPr>
          <w:sz w:val="22"/>
          <w:szCs w:val="22"/>
        </w:rPr>
      </w:pPr>
      <w:r w:rsidRPr="00986C10">
        <w:rPr>
          <w:sz w:val="22"/>
          <w:szCs w:val="22"/>
        </w:rPr>
        <w:t xml:space="preserve"> Приложение №1 - ПЕРЕЧЕНЬ И ФОРМАТ ДОКУМЕНТОВ</w:t>
      </w:r>
    </w:p>
    <w:p w:rsidR="00425408" w:rsidRPr="00986C10" w:rsidRDefault="00425408" w:rsidP="00425408">
      <w:pPr>
        <w:ind w:firstLine="360"/>
        <w:jc w:val="both"/>
        <w:rPr>
          <w:sz w:val="22"/>
          <w:szCs w:val="22"/>
        </w:rPr>
      </w:pPr>
    </w:p>
    <w:p w:rsidR="00425408" w:rsidRPr="00986C10" w:rsidRDefault="00425408" w:rsidP="00425408">
      <w:pPr>
        <w:jc w:val="both"/>
        <w:rPr>
          <w:sz w:val="22"/>
          <w:szCs w:val="22"/>
        </w:rPr>
      </w:pPr>
      <w:r w:rsidRPr="00986C10">
        <w:rPr>
          <w:sz w:val="22"/>
          <w:szCs w:val="22"/>
        </w:rPr>
        <w:t xml:space="preserve">12. ПОДПИСИ И РЕКВИЗИТЫ СТОРОН </w:t>
      </w:r>
    </w:p>
    <w:p w:rsidR="00425408" w:rsidRPr="00986C10" w:rsidRDefault="00425408" w:rsidP="00425408">
      <w:pPr>
        <w:rPr>
          <w:sz w:val="22"/>
          <w:szCs w:val="22"/>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119"/>
        <w:gridCol w:w="3969"/>
      </w:tblGrid>
      <w:tr w:rsidR="00425408" w:rsidRPr="00632D77" w:rsidTr="004E01FA">
        <w:tc>
          <w:tcPr>
            <w:tcW w:w="1701" w:type="dxa"/>
            <w:tcBorders>
              <w:top w:val="single" w:sz="4" w:space="0" w:color="auto"/>
              <w:left w:val="single" w:sz="4" w:space="0" w:color="auto"/>
              <w:bottom w:val="single" w:sz="4" w:space="0" w:color="auto"/>
              <w:right w:val="single" w:sz="12" w:space="0" w:color="auto"/>
            </w:tcBorders>
          </w:tcPr>
          <w:p w:rsidR="00425408" w:rsidRPr="00632D77" w:rsidRDefault="00425408" w:rsidP="004E01FA">
            <w:pPr>
              <w:tabs>
                <w:tab w:val="left" w:pos="9355"/>
              </w:tabs>
              <w:spacing w:line="256" w:lineRule="auto"/>
              <w:ind w:right="-6"/>
              <w:jc w:val="center"/>
              <w:rPr>
                <w:caps/>
                <w:sz w:val="20"/>
                <w:lang w:eastAsia="en-US"/>
              </w:rPr>
            </w:pPr>
          </w:p>
        </w:tc>
        <w:tc>
          <w:tcPr>
            <w:tcW w:w="3119" w:type="dxa"/>
            <w:tcBorders>
              <w:top w:val="single" w:sz="12" w:space="0" w:color="auto"/>
              <w:left w:val="single" w:sz="12" w:space="0" w:color="auto"/>
              <w:bottom w:val="single" w:sz="12" w:space="0" w:color="auto"/>
              <w:right w:val="single" w:sz="4" w:space="0" w:color="auto"/>
            </w:tcBorders>
            <w:shd w:val="clear" w:color="auto" w:fill="E0E0E0"/>
            <w:hideMark/>
          </w:tcPr>
          <w:p w:rsidR="00425408" w:rsidRPr="00632D77" w:rsidRDefault="00425408" w:rsidP="004E01FA">
            <w:pPr>
              <w:tabs>
                <w:tab w:val="left" w:pos="9355"/>
              </w:tabs>
              <w:spacing w:line="256" w:lineRule="auto"/>
              <w:ind w:right="-6"/>
              <w:jc w:val="center"/>
              <w:rPr>
                <w:b/>
                <w:caps/>
                <w:sz w:val="20"/>
                <w:lang w:eastAsia="en-US"/>
              </w:rPr>
            </w:pPr>
            <w:r w:rsidRPr="00632D77">
              <w:rPr>
                <w:b/>
                <w:bCs/>
                <w:sz w:val="20"/>
              </w:rPr>
              <w:t>Сторона-1</w:t>
            </w:r>
          </w:p>
        </w:tc>
        <w:tc>
          <w:tcPr>
            <w:tcW w:w="3969" w:type="dxa"/>
            <w:tcBorders>
              <w:top w:val="single" w:sz="12" w:space="0" w:color="auto"/>
              <w:left w:val="single" w:sz="4" w:space="0" w:color="auto"/>
              <w:bottom w:val="single" w:sz="12" w:space="0" w:color="auto"/>
              <w:right w:val="single" w:sz="12" w:space="0" w:color="auto"/>
            </w:tcBorders>
            <w:shd w:val="clear" w:color="auto" w:fill="E0E0E0"/>
            <w:hideMark/>
          </w:tcPr>
          <w:p w:rsidR="00425408" w:rsidRPr="00632D77" w:rsidRDefault="00425408" w:rsidP="004E01FA">
            <w:pPr>
              <w:spacing w:line="256" w:lineRule="auto"/>
              <w:jc w:val="center"/>
              <w:rPr>
                <w:b/>
                <w:sz w:val="20"/>
                <w:lang w:val="en-US" w:eastAsia="en-US"/>
              </w:rPr>
            </w:pPr>
            <w:r w:rsidRPr="00632D77">
              <w:rPr>
                <w:b/>
                <w:bCs/>
                <w:sz w:val="20"/>
              </w:rPr>
              <w:t>Сторона-2</w:t>
            </w:r>
          </w:p>
        </w:tc>
      </w:tr>
      <w:tr w:rsidR="00425408" w:rsidRPr="00632D77" w:rsidTr="004E01FA">
        <w:tc>
          <w:tcPr>
            <w:tcW w:w="1701" w:type="dxa"/>
            <w:tcBorders>
              <w:top w:val="single" w:sz="4" w:space="0" w:color="auto"/>
              <w:left w:val="single" w:sz="4" w:space="0" w:color="auto"/>
              <w:bottom w:val="single" w:sz="4" w:space="0" w:color="auto"/>
              <w:right w:val="single" w:sz="12" w:space="0" w:color="auto"/>
            </w:tcBorders>
            <w:hideMark/>
          </w:tcPr>
          <w:p w:rsidR="00425408" w:rsidRPr="00632D77" w:rsidRDefault="00425408" w:rsidP="004E01FA">
            <w:pPr>
              <w:tabs>
                <w:tab w:val="left" w:pos="9355"/>
              </w:tabs>
              <w:spacing w:before="20" w:after="20" w:line="256" w:lineRule="auto"/>
              <w:ind w:right="-6"/>
              <w:jc w:val="right"/>
              <w:rPr>
                <w:sz w:val="20"/>
                <w:lang w:eastAsia="en-US"/>
              </w:rPr>
            </w:pPr>
            <w:r w:rsidRPr="00632D77">
              <w:rPr>
                <w:sz w:val="20"/>
                <w:lang w:eastAsia="en-US"/>
              </w:rPr>
              <w:t>Краткое наименование:</w:t>
            </w:r>
          </w:p>
        </w:tc>
        <w:tc>
          <w:tcPr>
            <w:tcW w:w="3119" w:type="dxa"/>
            <w:tcBorders>
              <w:top w:val="single" w:sz="12" w:space="0" w:color="auto"/>
              <w:left w:val="single" w:sz="12" w:space="0" w:color="auto"/>
              <w:bottom w:val="single" w:sz="4" w:space="0" w:color="auto"/>
              <w:right w:val="single" w:sz="4" w:space="0" w:color="auto"/>
            </w:tcBorders>
            <w:hideMark/>
          </w:tcPr>
          <w:p w:rsidR="00425408" w:rsidRPr="00632D77" w:rsidRDefault="00425408" w:rsidP="004E01FA">
            <w:pPr>
              <w:tabs>
                <w:tab w:val="left" w:pos="9355"/>
              </w:tabs>
              <w:spacing w:before="20" w:after="20" w:line="256" w:lineRule="auto"/>
              <w:ind w:right="-6"/>
              <w:jc w:val="both"/>
              <w:rPr>
                <w:sz w:val="20"/>
                <w:lang w:eastAsia="en-US"/>
              </w:rPr>
            </w:pPr>
          </w:p>
        </w:tc>
        <w:tc>
          <w:tcPr>
            <w:tcW w:w="3969" w:type="dxa"/>
            <w:tcBorders>
              <w:top w:val="single" w:sz="12" w:space="0" w:color="auto"/>
              <w:left w:val="single" w:sz="4" w:space="0" w:color="auto"/>
              <w:bottom w:val="single" w:sz="4" w:space="0" w:color="auto"/>
              <w:right w:val="single" w:sz="12" w:space="0" w:color="auto"/>
            </w:tcBorders>
          </w:tcPr>
          <w:p w:rsidR="00425408" w:rsidRPr="00632D77" w:rsidRDefault="00425408" w:rsidP="004E01FA">
            <w:pPr>
              <w:tabs>
                <w:tab w:val="left" w:pos="426"/>
                <w:tab w:val="right" w:leader="dot" w:pos="9923"/>
              </w:tabs>
              <w:ind w:firstLine="8"/>
              <w:rPr>
                <w:sz w:val="20"/>
              </w:rPr>
            </w:pPr>
          </w:p>
        </w:tc>
      </w:tr>
      <w:tr w:rsidR="00425408" w:rsidRPr="00632D77" w:rsidTr="004E01FA">
        <w:trPr>
          <w:trHeight w:val="826"/>
        </w:trPr>
        <w:tc>
          <w:tcPr>
            <w:tcW w:w="1701" w:type="dxa"/>
            <w:tcBorders>
              <w:top w:val="single" w:sz="4" w:space="0" w:color="auto"/>
              <w:left w:val="single" w:sz="4" w:space="0" w:color="auto"/>
              <w:bottom w:val="single" w:sz="4" w:space="0" w:color="auto"/>
              <w:right w:val="single" w:sz="12" w:space="0" w:color="auto"/>
            </w:tcBorders>
            <w:hideMark/>
          </w:tcPr>
          <w:p w:rsidR="00425408" w:rsidRPr="00632D77" w:rsidRDefault="00425408" w:rsidP="004E01FA">
            <w:pPr>
              <w:tabs>
                <w:tab w:val="left" w:pos="9355"/>
              </w:tabs>
              <w:spacing w:before="20" w:after="20" w:line="256" w:lineRule="auto"/>
              <w:ind w:right="-6"/>
              <w:jc w:val="right"/>
              <w:rPr>
                <w:sz w:val="20"/>
                <w:lang w:eastAsia="en-US"/>
              </w:rPr>
            </w:pPr>
            <w:r w:rsidRPr="00632D77">
              <w:rPr>
                <w:sz w:val="20"/>
                <w:lang w:eastAsia="en-US"/>
              </w:rPr>
              <w:t>Юридический адрес:</w:t>
            </w:r>
          </w:p>
        </w:tc>
        <w:tc>
          <w:tcPr>
            <w:tcW w:w="3119" w:type="dxa"/>
            <w:tcBorders>
              <w:top w:val="single" w:sz="4" w:space="0" w:color="auto"/>
              <w:left w:val="single" w:sz="12" w:space="0" w:color="auto"/>
              <w:bottom w:val="single" w:sz="4" w:space="0" w:color="auto"/>
              <w:right w:val="single" w:sz="4" w:space="0" w:color="auto"/>
            </w:tcBorders>
            <w:hideMark/>
          </w:tcPr>
          <w:p w:rsidR="00425408" w:rsidRPr="00632D77" w:rsidRDefault="00425408" w:rsidP="004E01FA">
            <w:pPr>
              <w:rPr>
                <w:sz w:val="20"/>
                <w:lang w:eastAsia="en-US"/>
              </w:rPr>
            </w:pPr>
          </w:p>
        </w:tc>
        <w:tc>
          <w:tcPr>
            <w:tcW w:w="3969" w:type="dxa"/>
            <w:tcBorders>
              <w:top w:val="single" w:sz="4" w:space="0" w:color="auto"/>
              <w:left w:val="single" w:sz="4" w:space="0" w:color="auto"/>
              <w:bottom w:val="single" w:sz="4" w:space="0" w:color="auto"/>
              <w:right w:val="single" w:sz="12" w:space="0" w:color="auto"/>
            </w:tcBorders>
          </w:tcPr>
          <w:p w:rsidR="00425408" w:rsidRPr="00632D77" w:rsidRDefault="00425408" w:rsidP="004E01FA">
            <w:pPr>
              <w:tabs>
                <w:tab w:val="left" w:pos="426"/>
                <w:tab w:val="right" w:leader="dot" w:pos="9923"/>
              </w:tabs>
              <w:ind w:firstLine="8"/>
              <w:rPr>
                <w:sz w:val="20"/>
              </w:rPr>
            </w:pPr>
          </w:p>
        </w:tc>
      </w:tr>
      <w:tr w:rsidR="00425408" w:rsidRPr="00632D77" w:rsidTr="004E01FA">
        <w:trPr>
          <w:trHeight w:val="435"/>
        </w:trPr>
        <w:tc>
          <w:tcPr>
            <w:tcW w:w="1701" w:type="dxa"/>
            <w:tcBorders>
              <w:top w:val="single" w:sz="4" w:space="0" w:color="auto"/>
              <w:left w:val="single" w:sz="4" w:space="0" w:color="auto"/>
              <w:bottom w:val="single" w:sz="4" w:space="0" w:color="auto"/>
              <w:right w:val="single" w:sz="12" w:space="0" w:color="auto"/>
            </w:tcBorders>
            <w:hideMark/>
          </w:tcPr>
          <w:p w:rsidR="00425408" w:rsidRPr="00632D77" w:rsidRDefault="00425408" w:rsidP="004E01FA">
            <w:pPr>
              <w:tabs>
                <w:tab w:val="left" w:pos="9355"/>
              </w:tabs>
              <w:spacing w:before="20" w:after="20" w:line="256" w:lineRule="auto"/>
              <w:ind w:right="-6"/>
              <w:jc w:val="right"/>
              <w:rPr>
                <w:sz w:val="20"/>
                <w:lang w:eastAsia="en-US"/>
              </w:rPr>
            </w:pPr>
            <w:r w:rsidRPr="00632D77">
              <w:rPr>
                <w:sz w:val="20"/>
                <w:lang w:eastAsia="en-US"/>
              </w:rPr>
              <w:t>Почтовый адрес:</w:t>
            </w:r>
          </w:p>
          <w:p w:rsidR="00425408" w:rsidRPr="00632D77" w:rsidRDefault="00425408" w:rsidP="004E01FA">
            <w:pPr>
              <w:tabs>
                <w:tab w:val="left" w:pos="9355"/>
              </w:tabs>
              <w:spacing w:before="20" w:after="20" w:line="256" w:lineRule="auto"/>
              <w:ind w:right="-6"/>
              <w:jc w:val="right"/>
              <w:rPr>
                <w:sz w:val="20"/>
                <w:lang w:eastAsia="en-US"/>
              </w:rPr>
            </w:pPr>
            <w:r w:rsidRPr="00632D77">
              <w:rPr>
                <w:sz w:val="20"/>
                <w:lang w:eastAsia="en-US"/>
              </w:rPr>
              <w:t>телефон/факс:</w:t>
            </w:r>
          </w:p>
        </w:tc>
        <w:tc>
          <w:tcPr>
            <w:tcW w:w="3119" w:type="dxa"/>
            <w:tcBorders>
              <w:top w:val="single" w:sz="4" w:space="0" w:color="auto"/>
              <w:left w:val="single" w:sz="12" w:space="0" w:color="auto"/>
              <w:bottom w:val="single" w:sz="4" w:space="0" w:color="auto"/>
              <w:right w:val="single" w:sz="4" w:space="0" w:color="auto"/>
            </w:tcBorders>
            <w:hideMark/>
          </w:tcPr>
          <w:p w:rsidR="00425408" w:rsidRPr="00632D77" w:rsidRDefault="00425408" w:rsidP="004E01FA">
            <w:pPr>
              <w:rPr>
                <w:sz w:val="20"/>
                <w:lang w:eastAsia="en-US"/>
              </w:rPr>
            </w:pPr>
          </w:p>
        </w:tc>
        <w:tc>
          <w:tcPr>
            <w:tcW w:w="3969" w:type="dxa"/>
            <w:tcBorders>
              <w:top w:val="single" w:sz="4" w:space="0" w:color="auto"/>
              <w:left w:val="single" w:sz="4" w:space="0" w:color="auto"/>
              <w:bottom w:val="single" w:sz="4" w:space="0" w:color="auto"/>
              <w:right w:val="single" w:sz="12" w:space="0" w:color="auto"/>
            </w:tcBorders>
          </w:tcPr>
          <w:p w:rsidR="00425408" w:rsidRPr="00632D77" w:rsidRDefault="00425408" w:rsidP="004E01FA">
            <w:pPr>
              <w:tabs>
                <w:tab w:val="left" w:pos="426"/>
                <w:tab w:val="right" w:leader="dot" w:pos="9923"/>
              </w:tabs>
              <w:ind w:firstLine="8"/>
              <w:jc w:val="both"/>
              <w:rPr>
                <w:sz w:val="20"/>
              </w:rPr>
            </w:pPr>
          </w:p>
        </w:tc>
      </w:tr>
      <w:tr w:rsidR="00425408" w:rsidRPr="00632D77" w:rsidTr="004E01FA">
        <w:trPr>
          <w:trHeight w:val="247"/>
        </w:trPr>
        <w:tc>
          <w:tcPr>
            <w:tcW w:w="1701" w:type="dxa"/>
            <w:tcBorders>
              <w:top w:val="single" w:sz="4" w:space="0" w:color="auto"/>
              <w:left w:val="single" w:sz="4" w:space="0" w:color="auto"/>
              <w:bottom w:val="single" w:sz="4" w:space="0" w:color="auto"/>
              <w:right w:val="single" w:sz="12" w:space="0" w:color="auto"/>
            </w:tcBorders>
            <w:hideMark/>
          </w:tcPr>
          <w:p w:rsidR="00425408" w:rsidRPr="008D3918" w:rsidRDefault="00425408" w:rsidP="004E01FA">
            <w:pPr>
              <w:tabs>
                <w:tab w:val="left" w:pos="9355"/>
              </w:tabs>
              <w:spacing w:before="20" w:after="20" w:line="256" w:lineRule="auto"/>
              <w:ind w:right="-6"/>
              <w:jc w:val="right"/>
              <w:rPr>
                <w:sz w:val="20"/>
                <w:highlight w:val="yellow"/>
                <w:lang w:eastAsia="en-US"/>
              </w:rPr>
            </w:pPr>
            <w:r w:rsidRPr="000C5BF7">
              <w:rPr>
                <w:sz w:val="20"/>
                <w:lang w:val="en-US" w:eastAsia="en-US"/>
              </w:rPr>
              <w:t>e</w:t>
            </w:r>
            <w:r w:rsidRPr="000C5BF7">
              <w:rPr>
                <w:sz w:val="20"/>
                <w:lang w:eastAsia="en-US"/>
              </w:rPr>
              <w:t>-</w:t>
            </w:r>
            <w:r w:rsidRPr="000C5BF7">
              <w:rPr>
                <w:sz w:val="20"/>
                <w:lang w:val="en-US" w:eastAsia="en-US"/>
              </w:rPr>
              <w:t>mail</w:t>
            </w:r>
            <w:r w:rsidRPr="000C5BF7">
              <w:rPr>
                <w:sz w:val="20"/>
                <w:lang w:eastAsia="en-US"/>
              </w:rPr>
              <w:t>:</w:t>
            </w:r>
          </w:p>
        </w:tc>
        <w:tc>
          <w:tcPr>
            <w:tcW w:w="3119" w:type="dxa"/>
            <w:tcBorders>
              <w:top w:val="single" w:sz="4" w:space="0" w:color="auto"/>
              <w:left w:val="single" w:sz="12" w:space="0" w:color="auto"/>
              <w:bottom w:val="single" w:sz="4" w:space="0" w:color="auto"/>
              <w:right w:val="single" w:sz="4" w:space="0" w:color="auto"/>
            </w:tcBorders>
            <w:hideMark/>
          </w:tcPr>
          <w:p w:rsidR="00425408" w:rsidRPr="008D3918" w:rsidRDefault="00425408" w:rsidP="004E01FA">
            <w:pPr>
              <w:tabs>
                <w:tab w:val="left" w:pos="9355"/>
              </w:tabs>
              <w:spacing w:before="20" w:after="20" w:line="256" w:lineRule="auto"/>
              <w:ind w:right="-6"/>
              <w:jc w:val="both"/>
              <w:rPr>
                <w:sz w:val="20"/>
                <w:highlight w:val="yellow"/>
                <w:lang w:eastAsia="en-US"/>
              </w:rPr>
            </w:pPr>
          </w:p>
        </w:tc>
        <w:tc>
          <w:tcPr>
            <w:tcW w:w="3969" w:type="dxa"/>
            <w:tcBorders>
              <w:top w:val="single" w:sz="4" w:space="0" w:color="auto"/>
              <w:left w:val="single" w:sz="4" w:space="0" w:color="auto"/>
              <w:bottom w:val="single" w:sz="4" w:space="0" w:color="auto"/>
              <w:right w:val="single" w:sz="12" w:space="0" w:color="auto"/>
            </w:tcBorders>
          </w:tcPr>
          <w:p w:rsidR="00425408" w:rsidRPr="008D3918" w:rsidRDefault="00425408" w:rsidP="004E01FA">
            <w:pPr>
              <w:tabs>
                <w:tab w:val="left" w:pos="426"/>
                <w:tab w:val="right" w:leader="dot" w:pos="9923"/>
              </w:tabs>
              <w:ind w:firstLine="8"/>
              <w:jc w:val="both"/>
              <w:rPr>
                <w:sz w:val="20"/>
                <w:highlight w:val="yellow"/>
              </w:rPr>
            </w:pPr>
            <w:bookmarkStart w:id="17" w:name="EmailЗаказчика"/>
            <w:bookmarkEnd w:id="17"/>
          </w:p>
        </w:tc>
      </w:tr>
      <w:tr w:rsidR="00425408" w:rsidRPr="00632D77" w:rsidTr="004E01FA">
        <w:tc>
          <w:tcPr>
            <w:tcW w:w="1701" w:type="dxa"/>
            <w:tcBorders>
              <w:top w:val="single" w:sz="4" w:space="0" w:color="auto"/>
              <w:left w:val="single" w:sz="4" w:space="0" w:color="auto"/>
              <w:bottom w:val="single" w:sz="4" w:space="0" w:color="auto"/>
              <w:right w:val="single" w:sz="12" w:space="0" w:color="auto"/>
            </w:tcBorders>
            <w:hideMark/>
          </w:tcPr>
          <w:p w:rsidR="00425408" w:rsidRPr="00632D77" w:rsidRDefault="00425408" w:rsidP="004E01FA">
            <w:pPr>
              <w:tabs>
                <w:tab w:val="left" w:pos="9355"/>
              </w:tabs>
              <w:spacing w:before="20" w:after="20" w:line="256" w:lineRule="auto"/>
              <w:ind w:right="-6"/>
              <w:jc w:val="right"/>
              <w:rPr>
                <w:sz w:val="20"/>
                <w:lang w:eastAsia="en-US"/>
              </w:rPr>
            </w:pPr>
            <w:r w:rsidRPr="00632D77">
              <w:rPr>
                <w:sz w:val="20"/>
                <w:lang w:eastAsia="en-US"/>
              </w:rPr>
              <w:t>Р/с:</w:t>
            </w:r>
          </w:p>
        </w:tc>
        <w:tc>
          <w:tcPr>
            <w:tcW w:w="3119" w:type="dxa"/>
            <w:tcBorders>
              <w:top w:val="single" w:sz="4" w:space="0" w:color="auto"/>
              <w:left w:val="single" w:sz="12" w:space="0" w:color="auto"/>
              <w:bottom w:val="single" w:sz="4" w:space="0" w:color="auto"/>
              <w:right w:val="single" w:sz="4" w:space="0" w:color="auto"/>
            </w:tcBorders>
            <w:hideMark/>
          </w:tcPr>
          <w:p w:rsidR="00425408" w:rsidRPr="00632D77" w:rsidRDefault="00425408" w:rsidP="004E01FA">
            <w:pPr>
              <w:rPr>
                <w:sz w:val="20"/>
              </w:rPr>
            </w:pPr>
          </w:p>
        </w:tc>
        <w:tc>
          <w:tcPr>
            <w:tcW w:w="3969" w:type="dxa"/>
            <w:tcBorders>
              <w:top w:val="single" w:sz="4" w:space="0" w:color="auto"/>
              <w:left w:val="single" w:sz="4" w:space="0" w:color="auto"/>
              <w:bottom w:val="single" w:sz="4" w:space="0" w:color="auto"/>
              <w:right w:val="single" w:sz="12" w:space="0" w:color="auto"/>
            </w:tcBorders>
          </w:tcPr>
          <w:p w:rsidR="00425408" w:rsidRPr="00632D77" w:rsidRDefault="00425408" w:rsidP="004E01FA">
            <w:pPr>
              <w:tabs>
                <w:tab w:val="left" w:pos="9355"/>
              </w:tabs>
              <w:spacing w:before="20" w:after="20"/>
              <w:ind w:right="-6"/>
              <w:jc w:val="both"/>
              <w:rPr>
                <w:sz w:val="20"/>
              </w:rPr>
            </w:pPr>
          </w:p>
        </w:tc>
      </w:tr>
      <w:tr w:rsidR="00425408" w:rsidRPr="00632D77" w:rsidTr="004E01FA">
        <w:tc>
          <w:tcPr>
            <w:tcW w:w="1701" w:type="dxa"/>
            <w:tcBorders>
              <w:top w:val="single" w:sz="4" w:space="0" w:color="auto"/>
              <w:left w:val="single" w:sz="4" w:space="0" w:color="auto"/>
              <w:bottom w:val="single" w:sz="4" w:space="0" w:color="auto"/>
              <w:right w:val="single" w:sz="12" w:space="0" w:color="auto"/>
            </w:tcBorders>
            <w:hideMark/>
          </w:tcPr>
          <w:p w:rsidR="00425408" w:rsidRPr="00632D77" w:rsidRDefault="00425408" w:rsidP="004E01FA">
            <w:pPr>
              <w:tabs>
                <w:tab w:val="left" w:pos="9355"/>
              </w:tabs>
              <w:spacing w:before="20" w:after="20" w:line="256" w:lineRule="auto"/>
              <w:ind w:right="-6"/>
              <w:jc w:val="right"/>
              <w:rPr>
                <w:sz w:val="20"/>
                <w:lang w:eastAsia="en-US"/>
              </w:rPr>
            </w:pPr>
            <w:r w:rsidRPr="00632D77">
              <w:rPr>
                <w:sz w:val="20"/>
                <w:lang w:eastAsia="en-US"/>
              </w:rPr>
              <w:t>К/с:</w:t>
            </w:r>
          </w:p>
        </w:tc>
        <w:tc>
          <w:tcPr>
            <w:tcW w:w="3119" w:type="dxa"/>
            <w:tcBorders>
              <w:top w:val="single" w:sz="4" w:space="0" w:color="auto"/>
              <w:left w:val="single" w:sz="12" w:space="0" w:color="auto"/>
              <w:bottom w:val="single" w:sz="4" w:space="0" w:color="auto"/>
              <w:right w:val="single" w:sz="4" w:space="0" w:color="auto"/>
            </w:tcBorders>
            <w:hideMark/>
          </w:tcPr>
          <w:p w:rsidR="00425408" w:rsidRPr="00632D77" w:rsidRDefault="00425408" w:rsidP="004E01FA">
            <w:pPr>
              <w:tabs>
                <w:tab w:val="left" w:pos="9355"/>
              </w:tabs>
              <w:spacing w:before="20" w:after="20"/>
              <w:ind w:right="-6"/>
              <w:rPr>
                <w:sz w:val="20"/>
              </w:rPr>
            </w:pPr>
          </w:p>
        </w:tc>
        <w:tc>
          <w:tcPr>
            <w:tcW w:w="3969" w:type="dxa"/>
            <w:tcBorders>
              <w:top w:val="single" w:sz="4" w:space="0" w:color="auto"/>
              <w:left w:val="single" w:sz="4" w:space="0" w:color="auto"/>
              <w:bottom w:val="single" w:sz="4" w:space="0" w:color="auto"/>
              <w:right w:val="single" w:sz="12" w:space="0" w:color="auto"/>
            </w:tcBorders>
          </w:tcPr>
          <w:p w:rsidR="00425408" w:rsidRPr="00632D77" w:rsidRDefault="00425408" w:rsidP="004E01FA">
            <w:pPr>
              <w:tabs>
                <w:tab w:val="left" w:pos="426"/>
                <w:tab w:val="right" w:leader="dot" w:pos="9923"/>
              </w:tabs>
              <w:ind w:firstLine="8"/>
              <w:rPr>
                <w:sz w:val="20"/>
              </w:rPr>
            </w:pPr>
          </w:p>
        </w:tc>
      </w:tr>
      <w:tr w:rsidR="00425408" w:rsidRPr="00632D77" w:rsidTr="004E01FA">
        <w:tc>
          <w:tcPr>
            <w:tcW w:w="1701" w:type="dxa"/>
            <w:tcBorders>
              <w:top w:val="single" w:sz="4" w:space="0" w:color="auto"/>
              <w:left w:val="single" w:sz="4" w:space="0" w:color="auto"/>
              <w:bottom w:val="single" w:sz="4" w:space="0" w:color="auto"/>
              <w:right w:val="single" w:sz="12" w:space="0" w:color="auto"/>
            </w:tcBorders>
            <w:hideMark/>
          </w:tcPr>
          <w:p w:rsidR="00425408" w:rsidRPr="00632D77" w:rsidRDefault="00425408" w:rsidP="004E01FA">
            <w:pPr>
              <w:tabs>
                <w:tab w:val="left" w:pos="9355"/>
              </w:tabs>
              <w:spacing w:before="20" w:after="20" w:line="256" w:lineRule="auto"/>
              <w:ind w:right="-6"/>
              <w:jc w:val="right"/>
              <w:rPr>
                <w:sz w:val="20"/>
                <w:lang w:eastAsia="en-US"/>
              </w:rPr>
            </w:pPr>
            <w:r w:rsidRPr="00632D77">
              <w:rPr>
                <w:sz w:val="20"/>
                <w:lang w:eastAsia="en-US"/>
              </w:rPr>
              <w:t>БИК:</w:t>
            </w:r>
          </w:p>
        </w:tc>
        <w:tc>
          <w:tcPr>
            <w:tcW w:w="3119" w:type="dxa"/>
            <w:tcBorders>
              <w:top w:val="single" w:sz="4" w:space="0" w:color="auto"/>
              <w:left w:val="single" w:sz="12" w:space="0" w:color="auto"/>
              <w:bottom w:val="single" w:sz="4" w:space="0" w:color="auto"/>
              <w:right w:val="single" w:sz="4" w:space="0" w:color="auto"/>
            </w:tcBorders>
            <w:hideMark/>
          </w:tcPr>
          <w:p w:rsidR="00425408" w:rsidRPr="00632D77" w:rsidRDefault="00425408" w:rsidP="004E01FA">
            <w:pPr>
              <w:tabs>
                <w:tab w:val="left" w:pos="9355"/>
              </w:tabs>
              <w:spacing w:before="20" w:after="20"/>
              <w:ind w:right="-6"/>
              <w:jc w:val="both"/>
              <w:rPr>
                <w:sz w:val="20"/>
              </w:rPr>
            </w:pPr>
          </w:p>
        </w:tc>
        <w:tc>
          <w:tcPr>
            <w:tcW w:w="3969" w:type="dxa"/>
            <w:tcBorders>
              <w:top w:val="single" w:sz="4" w:space="0" w:color="auto"/>
              <w:left w:val="single" w:sz="4" w:space="0" w:color="auto"/>
              <w:bottom w:val="single" w:sz="4" w:space="0" w:color="auto"/>
              <w:right w:val="single" w:sz="12" w:space="0" w:color="auto"/>
            </w:tcBorders>
          </w:tcPr>
          <w:p w:rsidR="00425408" w:rsidRPr="00632D77" w:rsidRDefault="00425408" w:rsidP="004E01FA">
            <w:pPr>
              <w:tabs>
                <w:tab w:val="left" w:pos="426"/>
                <w:tab w:val="right" w:leader="dot" w:pos="9923"/>
              </w:tabs>
              <w:ind w:firstLine="8"/>
              <w:rPr>
                <w:sz w:val="20"/>
              </w:rPr>
            </w:pPr>
          </w:p>
        </w:tc>
      </w:tr>
      <w:tr w:rsidR="00425408" w:rsidRPr="00632D77" w:rsidTr="004E01FA">
        <w:tc>
          <w:tcPr>
            <w:tcW w:w="1701" w:type="dxa"/>
            <w:tcBorders>
              <w:top w:val="single" w:sz="4" w:space="0" w:color="auto"/>
              <w:left w:val="single" w:sz="4" w:space="0" w:color="auto"/>
              <w:bottom w:val="single" w:sz="4" w:space="0" w:color="auto"/>
              <w:right w:val="single" w:sz="12" w:space="0" w:color="auto"/>
            </w:tcBorders>
            <w:hideMark/>
          </w:tcPr>
          <w:p w:rsidR="00425408" w:rsidRPr="00632D77" w:rsidRDefault="00425408" w:rsidP="004E01FA">
            <w:pPr>
              <w:tabs>
                <w:tab w:val="left" w:pos="9355"/>
              </w:tabs>
              <w:spacing w:before="20" w:after="20" w:line="256" w:lineRule="auto"/>
              <w:ind w:right="-6"/>
              <w:jc w:val="right"/>
              <w:rPr>
                <w:sz w:val="20"/>
                <w:lang w:eastAsia="en-US"/>
              </w:rPr>
            </w:pPr>
            <w:r w:rsidRPr="00632D77">
              <w:rPr>
                <w:sz w:val="20"/>
                <w:lang w:eastAsia="en-US"/>
              </w:rPr>
              <w:t>ИНН/КПП:</w:t>
            </w:r>
          </w:p>
        </w:tc>
        <w:tc>
          <w:tcPr>
            <w:tcW w:w="3119" w:type="dxa"/>
            <w:tcBorders>
              <w:top w:val="single" w:sz="4" w:space="0" w:color="auto"/>
              <w:left w:val="single" w:sz="12" w:space="0" w:color="auto"/>
              <w:bottom w:val="single" w:sz="12" w:space="0" w:color="auto"/>
              <w:right w:val="single" w:sz="4" w:space="0" w:color="auto"/>
            </w:tcBorders>
            <w:hideMark/>
          </w:tcPr>
          <w:p w:rsidR="00425408" w:rsidRPr="00632D77" w:rsidRDefault="00425408" w:rsidP="004E01FA">
            <w:pPr>
              <w:tabs>
                <w:tab w:val="left" w:pos="9355"/>
              </w:tabs>
              <w:spacing w:before="20" w:after="20"/>
              <w:ind w:right="-6"/>
              <w:jc w:val="both"/>
              <w:rPr>
                <w:sz w:val="20"/>
              </w:rPr>
            </w:pPr>
          </w:p>
        </w:tc>
        <w:tc>
          <w:tcPr>
            <w:tcW w:w="3969" w:type="dxa"/>
            <w:tcBorders>
              <w:top w:val="single" w:sz="4" w:space="0" w:color="auto"/>
              <w:left w:val="single" w:sz="4" w:space="0" w:color="auto"/>
              <w:bottom w:val="single" w:sz="12" w:space="0" w:color="auto"/>
              <w:right w:val="single" w:sz="12" w:space="0" w:color="auto"/>
            </w:tcBorders>
          </w:tcPr>
          <w:p w:rsidR="00425408" w:rsidRPr="00632D77" w:rsidRDefault="00425408" w:rsidP="004E01FA">
            <w:pPr>
              <w:tabs>
                <w:tab w:val="left" w:pos="9355"/>
              </w:tabs>
              <w:spacing w:before="20" w:after="20"/>
              <w:ind w:right="-6"/>
              <w:jc w:val="both"/>
              <w:rPr>
                <w:sz w:val="20"/>
              </w:rPr>
            </w:pPr>
          </w:p>
        </w:tc>
      </w:tr>
    </w:tbl>
    <w:p w:rsidR="00425408" w:rsidRPr="00986C10" w:rsidRDefault="00425408" w:rsidP="00425408">
      <w:pPr>
        <w:spacing w:after="160" w:line="259" w:lineRule="auto"/>
        <w:rPr>
          <w:sz w:val="22"/>
          <w:szCs w:val="22"/>
        </w:rPr>
      </w:pPr>
    </w:p>
    <w:tbl>
      <w:tblPr>
        <w:tblW w:w="10196" w:type="dxa"/>
        <w:tblLayout w:type="fixed"/>
        <w:tblLook w:val="04A0" w:firstRow="1" w:lastRow="0" w:firstColumn="1" w:lastColumn="0" w:noHBand="0" w:noVBand="1"/>
      </w:tblPr>
      <w:tblGrid>
        <w:gridCol w:w="10196"/>
      </w:tblGrid>
      <w:tr w:rsidR="00425408" w:rsidRPr="000C3309" w:rsidTr="004E01FA">
        <w:tc>
          <w:tcPr>
            <w:tcW w:w="5098" w:type="dxa"/>
          </w:tcPr>
          <w:tbl>
            <w:tblPr>
              <w:tblStyle w:val="af"/>
              <w:tblW w:w="0" w:type="auto"/>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4678"/>
            </w:tblGrid>
            <w:tr w:rsidR="00425408" w:rsidTr="004E01FA">
              <w:tc>
                <w:tcPr>
                  <w:tcW w:w="4677" w:type="dxa"/>
                </w:tcPr>
                <w:p w:rsidR="00425408" w:rsidRDefault="00425408" w:rsidP="004E01FA">
                  <w:pPr>
                    <w:jc w:val="both"/>
                    <w:rPr>
                      <w:sz w:val="22"/>
                      <w:szCs w:val="22"/>
                    </w:rPr>
                  </w:pPr>
                  <w:r>
                    <w:rPr>
                      <w:sz w:val="22"/>
                      <w:szCs w:val="22"/>
                    </w:rPr>
                    <w:t>Сторона 1</w:t>
                  </w:r>
                </w:p>
                <w:p w:rsidR="00425408" w:rsidRDefault="00425408" w:rsidP="004E01FA">
                  <w:pPr>
                    <w:jc w:val="both"/>
                    <w:rPr>
                      <w:sz w:val="22"/>
                      <w:szCs w:val="22"/>
                    </w:rPr>
                  </w:pPr>
                </w:p>
                <w:p w:rsidR="00425408" w:rsidRPr="00A763CC" w:rsidRDefault="00425408" w:rsidP="004E01FA">
                  <w:pPr>
                    <w:jc w:val="both"/>
                    <w:rPr>
                      <w:sz w:val="22"/>
                      <w:szCs w:val="22"/>
                    </w:rPr>
                  </w:pPr>
                  <w:r w:rsidRPr="00A763CC">
                    <w:rPr>
                      <w:sz w:val="22"/>
                      <w:szCs w:val="22"/>
                    </w:rPr>
                    <w:t>_______________________ /                                 /</w:t>
                  </w:r>
                </w:p>
                <w:p w:rsidR="00425408" w:rsidRPr="00A763CC" w:rsidRDefault="00425408" w:rsidP="004E01FA">
                  <w:pPr>
                    <w:jc w:val="both"/>
                    <w:rPr>
                      <w:sz w:val="22"/>
                      <w:szCs w:val="22"/>
                    </w:rPr>
                  </w:pPr>
                  <w:r w:rsidRPr="00A763CC">
                    <w:rPr>
                      <w:sz w:val="22"/>
                      <w:szCs w:val="22"/>
                    </w:rPr>
                    <w:t>М.П.      подпись            расшифровка подписи</w:t>
                  </w:r>
                </w:p>
                <w:p w:rsidR="00425408" w:rsidRDefault="00425408" w:rsidP="004E01FA">
                  <w:pPr>
                    <w:jc w:val="both"/>
                    <w:rPr>
                      <w:sz w:val="22"/>
                      <w:szCs w:val="22"/>
                    </w:rPr>
                  </w:pPr>
                  <w:r w:rsidRPr="00A763CC">
                    <w:rPr>
                      <w:sz w:val="22"/>
                      <w:szCs w:val="22"/>
                    </w:rPr>
                    <w:t>“__</w:t>
                  </w:r>
                  <w:proofErr w:type="gramStart"/>
                  <w:r w:rsidRPr="00A763CC">
                    <w:rPr>
                      <w:sz w:val="22"/>
                      <w:szCs w:val="22"/>
                    </w:rPr>
                    <w:t>_”_</w:t>
                  </w:r>
                  <w:proofErr w:type="gramEnd"/>
                  <w:r w:rsidRPr="00A763CC">
                    <w:rPr>
                      <w:sz w:val="22"/>
                      <w:szCs w:val="22"/>
                    </w:rPr>
                    <w:t>___________ 20__г.</w:t>
                  </w: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p w:rsidR="00425408" w:rsidRDefault="00425408" w:rsidP="004E01FA">
                  <w:pPr>
                    <w:jc w:val="both"/>
                    <w:rPr>
                      <w:sz w:val="22"/>
                      <w:szCs w:val="22"/>
                    </w:rPr>
                  </w:pPr>
                </w:p>
              </w:tc>
              <w:tc>
                <w:tcPr>
                  <w:tcW w:w="4678" w:type="dxa"/>
                </w:tcPr>
                <w:p w:rsidR="00425408" w:rsidRDefault="00425408" w:rsidP="004E01FA">
                  <w:pPr>
                    <w:ind w:left="460" w:hanging="320"/>
                    <w:rPr>
                      <w:sz w:val="22"/>
                      <w:szCs w:val="22"/>
                    </w:rPr>
                  </w:pPr>
                  <w:r>
                    <w:rPr>
                      <w:sz w:val="22"/>
                      <w:szCs w:val="22"/>
                    </w:rPr>
                    <w:lastRenderedPageBreak/>
                    <w:t>Сторона 2</w:t>
                  </w:r>
                </w:p>
                <w:p w:rsidR="00425408" w:rsidRDefault="00425408" w:rsidP="004E01FA">
                  <w:pPr>
                    <w:ind w:left="460" w:hanging="320"/>
                    <w:rPr>
                      <w:sz w:val="22"/>
                      <w:szCs w:val="22"/>
                    </w:rPr>
                  </w:pPr>
                </w:p>
                <w:p w:rsidR="00425408" w:rsidRPr="00A763CC" w:rsidRDefault="00425408" w:rsidP="004E01FA">
                  <w:pPr>
                    <w:ind w:left="177" w:hanging="37"/>
                    <w:rPr>
                      <w:sz w:val="22"/>
                      <w:szCs w:val="22"/>
                    </w:rPr>
                  </w:pPr>
                  <w:r w:rsidRPr="00A763CC">
                    <w:rPr>
                      <w:sz w:val="22"/>
                      <w:szCs w:val="22"/>
                    </w:rPr>
                    <w:t>____________________ /                                 /</w:t>
                  </w:r>
                </w:p>
                <w:p w:rsidR="00425408" w:rsidRPr="00A763CC" w:rsidRDefault="00425408" w:rsidP="004E01FA">
                  <w:pPr>
                    <w:ind w:left="460" w:hanging="320"/>
                    <w:rPr>
                      <w:sz w:val="22"/>
                      <w:szCs w:val="22"/>
                    </w:rPr>
                  </w:pPr>
                  <w:r w:rsidRPr="00A763CC">
                    <w:rPr>
                      <w:sz w:val="22"/>
                      <w:szCs w:val="22"/>
                    </w:rPr>
                    <w:t xml:space="preserve">М.П.      подпись            расшифровка </w:t>
                  </w:r>
                </w:p>
                <w:p w:rsidR="00425408" w:rsidRDefault="00425408" w:rsidP="004E01FA">
                  <w:pPr>
                    <w:ind w:left="460" w:hanging="320"/>
                    <w:rPr>
                      <w:sz w:val="22"/>
                      <w:szCs w:val="22"/>
                    </w:rPr>
                  </w:pPr>
                  <w:r w:rsidRPr="00A763CC">
                    <w:rPr>
                      <w:sz w:val="22"/>
                      <w:szCs w:val="22"/>
                    </w:rPr>
                    <w:t>“__</w:t>
                  </w:r>
                  <w:proofErr w:type="gramStart"/>
                  <w:r w:rsidRPr="00A763CC">
                    <w:rPr>
                      <w:sz w:val="22"/>
                      <w:szCs w:val="22"/>
                    </w:rPr>
                    <w:t>_”_</w:t>
                  </w:r>
                  <w:proofErr w:type="gramEnd"/>
                  <w:r w:rsidRPr="00A763CC">
                    <w:rPr>
                      <w:sz w:val="22"/>
                      <w:szCs w:val="22"/>
                    </w:rPr>
                    <w:t>___________ 20__г.</w:t>
                  </w:r>
                </w:p>
                <w:p w:rsidR="00425408" w:rsidRDefault="00425408" w:rsidP="004E01FA">
                  <w:pPr>
                    <w:ind w:left="460" w:hanging="320"/>
                    <w:rPr>
                      <w:sz w:val="22"/>
                      <w:szCs w:val="22"/>
                    </w:rPr>
                  </w:pPr>
                </w:p>
                <w:p w:rsidR="00425408" w:rsidRDefault="00425408" w:rsidP="004E01FA">
                  <w:pPr>
                    <w:jc w:val="both"/>
                    <w:rPr>
                      <w:sz w:val="22"/>
                      <w:szCs w:val="22"/>
                    </w:rPr>
                  </w:pPr>
                </w:p>
              </w:tc>
            </w:tr>
          </w:tbl>
          <w:p w:rsidR="00425408" w:rsidRPr="000C3309" w:rsidRDefault="00425408" w:rsidP="004E01FA">
            <w:pPr>
              <w:pStyle w:val="af6"/>
              <w:spacing w:after="0" w:line="240" w:lineRule="auto"/>
              <w:ind w:left="572"/>
              <w:rPr>
                <w:rFonts w:ascii="Times New Roman" w:hAnsi="Times New Roman"/>
                <w:b/>
                <w:sz w:val="24"/>
                <w:szCs w:val="24"/>
                <w:lang w:eastAsia="ru-RU"/>
              </w:rPr>
            </w:pPr>
          </w:p>
        </w:tc>
      </w:tr>
      <w:tr w:rsidR="00425408" w:rsidRPr="000C3309" w:rsidTr="004E01FA">
        <w:tc>
          <w:tcPr>
            <w:tcW w:w="5098" w:type="dxa"/>
          </w:tcPr>
          <w:p w:rsidR="00425408" w:rsidRPr="000C3309" w:rsidRDefault="00425408" w:rsidP="004E01FA">
            <w:pPr>
              <w:pStyle w:val="af6"/>
              <w:spacing w:after="0" w:line="240" w:lineRule="auto"/>
              <w:ind w:left="0" w:firstLine="567"/>
              <w:jc w:val="both"/>
              <w:rPr>
                <w:rFonts w:ascii="Times New Roman" w:hAnsi="Times New Roman"/>
                <w:b/>
                <w:sz w:val="24"/>
                <w:szCs w:val="24"/>
                <w:lang w:eastAsia="ru-RU"/>
              </w:rPr>
            </w:pPr>
          </w:p>
        </w:tc>
      </w:tr>
    </w:tbl>
    <w:p w:rsidR="00425408" w:rsidRPr="00986C10" w:rsidRDefault="00425408" w:rsidP="00425408">
      <w:pPr>
        <w:ind w:left="5040" w:firstLine="489"/>
        <w:jc w:val="both"/>
        <w:rPr>
          <w:sz w:val="22"/>
          <w:szCs w:val="22"/>
        </w:rPr>
      </w:pPr>
      <w:proofErr w:type="gramStart"/>
      <w:r>
        <w:rPr>
          <w:sz w:val="22"/>
          <w:szCs w:val="22"/>
        </w:rPr>
        <w:t>ПР</w:t>
      </w:r>
      <w:r w:rsidRPr="00986C10">
        <w:rPr>
          <w:sz w:val="22"/>
          <w:szCs w:val="22"/>
        </w:rPr>
        <w:t>ИЛОЖЕНИЕ  №</w:t>
      </w:r>
      <w:proofErr w:type="gramEnd"/>
      <w:r w:rsidRPr="00986C10">
        <w:rPr>
          <w:sz w:val="22"/>
          <w:szCs w:val="22"/>
        </w:rPr>
        <w:t>1</w:t>
      </w:r>
    </w:p>
    <w:p w:rsidR="00425408" w:rsidRPr="00986C10" w:rsidRDefault="00425408" w:rsidP="00425408">
      <w:pPr>
        <w:ind w:left="5040" w:firstLine="489"/>
        <w:jc w:val="both"/>
        <w:rPr>
          <w:sz w:val="22"/>
          <w:szCs w:val="22"/>
        </w:rPr>
      </w:pPr>
      <w:r>
        <w:rPr>
          <w:sz w:val="22"/>
          <w:szCs w:val="22"/>
        </w:rPr>
        <w:t>к</w:t>
      </w:r>
      <w:r w:rsidRPr="00986C10">
        <w:rPr>
          <w:sz w:val="22"/>
          <w:szCs w:val="22"/>
        </w:rPr>
        <w:t xml:space="preserve"> Соглашению от ___________</w:t>
      </w:r>
    </w:p>
    <w:p w:rsidR="00425408" w:rsidRPr="00986C10" w:rsidRDefault="00425408" w:rsidP="00425408">
      <w:pPr>
        <w:ind w:firstLine="360"/>
        <w:jc w:val="both"/>
        <w:rPr>
          <w:sz w:val="22"/>
          <w:szCs w:val="22"/>
        </w:rPr>
      </w:pPr>
    </w:p>
    <w:p w:rsidR="00425408" w:rsidRPr="00986C10" w:rsidRDefault="00425408" w:rsidP="00425408">
      <w:pPr>
        <w:ind w:firstLine="360"/>
        <w:jc w:val="both"/>
        <w:rPr>
          <w:sz w:val="22"/>
          <w:szCs w:val="22"/>
        </w:rPr>
      </w:pPr>
    </w:p>
    <w:p w:rsidR="00425408" w:rsidRPr="00986C10" w:rsidRDefault="00425408" w:rsidP="00425408">
      <w:pPr>
        <w:ind w:firstLine="360"/>
        <w:jc w:val="center"/>
        <w:rPr>
          <w:b/>
          <w:sz w:val="22"/>
          <w:szCs w:val="22"/>
        </w:rPr>
      </w:pPr>
      <w:r w:rsidRPr="00986C10">
        <w:rPr>
          <w:b/>
          <w:sz w:val="22"/>
          <w:szCs w:val="22"/>
        </w:rPr>
        <w:t>ПЕРЕЧЕНЬ И ФОРМАТ ДОКУМЕНТОВ</w:t>
      </w:r>
    </w:p>
    <w:p w:rsidR="00425408" w:rsidRPr="00986C10" w:rsidRDefault="00425408" w:rsidP="00425408">
      <w:pPr>
        <w:ind w:firstLine="360"/>
        <w:jc w:val="both"/>
        <w:rPr>
          <w:sz w:val="22"/>
          <w:szCs w:val="22"/>
        </w:rPr>
      </w:pPr>
    </w:p>
    <w:p w:rsidR="00425408" w:rsidRPr="00986C10" w:rsidRDefault="00425408" w:rsidP="00425408">
      <w:pPr>
        <w:ind w:firstLine="360"/>
        <w:jc w:val="both"/>
        <w:rPr>
          <w:sz w:val="22"/>
          <w:szCs w:val="22"/>
        </w:rPr>
      </w:pPr>
    </w:p>
    <w:p w:rsidR="00425408" w:rsidRPr="00986C10" w:rsidRDefault="00425408" w:rsidP="00425408">
      <w:pPr>
        <w:ind w:firstLine="567"/>
        <w:jc w:val="both"/>
        <w:rPr>
          <w:sz w:val="22"/>
          <w:szCs w:val="22"/>
        </w:rPr>
      </w:pPr>
      <w:r w:rsidRPr="00986C10">
        <w:rPr>
          <w:sz w:val="22"/>
          <w:szCs w:val="22"/>
        </w:rPr>
        <w:t xml:space="preserve">Сферу действия Соглашения об организации электронного обмена первичными бухгалтерскими документами между </w:t>
      </w:r>
      <w:r>
        <w:rPr>
          <w:sz w:val="22"/>
          <w:szCs w:val="22"/>
        </w:rPr>
        <w:t xml:space="preserve">                          </w:t>
      </w:r>
      <w:r w:rsidRPr="00986C10">
        <w:rPr>
          <w:sz w:val="22"/>
          <w:szCs w:val="22"/>
        </w:rPr>
        <w:t xml:space="preserve">и </w:t>
      </w:r>
      <w:r>
        <w:rPr>
          <w:sz w:val="22"/>
          <w:szCs w:val="22"/>
        </w:rPr>
        <w:t>АО «Волгаэнергосбыт»</w:t>
      </w:r>
      <w:r w:rsidRPr="00986C10">
        <w:rPr>
          <w:sz w:val="22"/>
          <w:szCs w:val="22"/>
        </w:rPr>
        <w:t xml:space="preserve"> составляет набор описанных ниже документов, которыми Стороны обмениваются в рамках обязательств, возникших между Сторонами </w:t>
      </w:r>
      <w:r>
        <w:rPr>
          <w:sz w:val="22"/>
          <w:szCs w:val="22"/>
        </w:rPr>
        <w:t xml:space="preserve">по </w:t>
      </w:r>
      <w:r w:rsidRPr="00986C10">
        <w:rPr>
          <w:sz w:val="22"/>
          <w:szCs w:val="22"/>
        </w:rPr>
        <w:t>договор</w:t>
      </w:r>
      <w:r>
        <w:rPr>
          <w:sz w:val="22"/>
          <w:szCs w:val="22"/>
        </w:rPr>
        <w:t>у</w:t>
      </w:r>
      <w:r w:rsidRPr="00986C10">
        <w:rPr>
          <w:sz w:val="22"/>
          <w:szCs w:val="22"/>
        </w:rPr>
        <w:t xml:space="preserve">, а также по всем </w:t>
      </w:r>
      <w:r>
        <w:rPr>
          <w:sz w:val="22"/>
          <w:szCs w:val="22"/>
        </w:rPr>
        <w:t>дополнительным соглашениям к договору</w:t>
      </w:r>
      <w:r w:rsidRPr="00986C10">
        <w:rPr>
          <w:sz w:val="22"/>
          <w:szCs w:val="22"/>
        </w:rPr>
        <w:t>, которые будут заключены в будущем.</w:t>
      </w:r>
    </w:p>
    <w:p w:rsidR="00425408" w:rsidRPr="00986C10" w:rsidRDefault="00425408" w:rsidP="00425408">
      <w:pPr>
        <w:ind w:firstLine="360"/>
        <w:jc w:val="both"/>
        <w:rPr>
          <w:sz w:val="22"/>
          <w:szCs w:val="22"/>
        </w:rPr>
      </w:pPr>
    </w:p>
    <w:p w:rsidR="00425408" w:rsidRPr="00986C10" w:rsidRDefault="00425408" w:rsidP="00425408">
      <w:pPr>
        <w:ind w:firstLine="360"/>
        <w:jc w:val="both"/>
        <w:rPr>
          <w:sz w:val="22"/>
          <w:szCs w:val="22"/>
        </w:rPr>
      </w:pPr>
    </w:p>
    <w:tbl>
      <w:tblPr>
        <w:tblW w:w="97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3969"/>
        <w:gridCol w:w="2268"/>
      </w:tblGrid>
      <w:tr w:rsidR="00425408" w:rsidRPr="00986C10" w:rsidTr="004E01FA">
        <w:tc>
          <w:tcPr>
            <w:tcW w:w="567" w:type="dxa"/>
          </w:tcPr>
          <w:p w:rsidR="00425408" w:rsidRPr="00986C10" w:rsidRDefault="00425408" w:rsidP="004E01FA">
            <w:pPr>
              <w:jc w:val="both"/>
              <w:rPr>
                <w:b/>
                <w:sz w:val="22"/>
                <w:szCs w:val="22"/>
              </w:rPr>
            </w:pPr>
            <w:r w:rsidRPr="00986C10">
              <w:rPr>
                <w:b/>
                <w:sz w:val="22"/>
                <w:szCs w:val="22"/>
              </w:rPr>
              <w:t>п/п</w:t>
            </w:r>
          </w:p>
        </w:tc>
        <w:tc>
          <w:tcPr>
            <w:tcW w:w="2977" w:type="dxa"/>
          </w:tcPr>
          <w:p w:rsidR="00425408" w:rsidRPr="00986C10" w:rsidRDefault="00425408" w:rsidP="004E01FA">
            <w:pPr>
              <w:jc w:val="both"/>
              <w:rPr>
                <w:b/>
                <w:sz w:val="22"/>
                <w:szCs w:val="22"/>
              </w:rPr>
            </w:pPr>
            <w:r w:rsidRPr="00986C10">
              <w:rPr>
                <w:b/>
                <w:sz w:val="22"/>
                <w:szCs w:val="22"/>
              </w:rPr>
              <w:t>Наименование электронного документа</w:t>
            </w:r>
          </w:p>
        </w:tc>
        <w:tc>
          <w:tcPr>
            <w:tcW w:w="3969" w:type="dxa"/>
          </w:tcPr>
          <w:p w:rsidR="00425408" w:rsidRPr="00986C10" w:rsidRDefault="00425408" w:rsidP="004E01FA">
            <w:pPr>
              <w:jc w:val="both"/>
              <w:rPr>
                <w:b/>
                <w:sz w:val="22"/>
                <w:szCs w:val="22"/>
              </w:rPr>
            </w:pPr>
            <w:r w:rsidRPr="00986C10">
              <w:rPr>
                <w:b/>
                <w:sz w:val="22"/>
                <w:szCs w:val="22"/>
              </w:rPr>
              <w:t>Формат электронного документа</w:t>
            </w:r>
          </w:p>
        </w:tc>
        <w:tc>
          <w:tcPr>
            <w:tcW w:w="2268" w:type="dxa"/>
          </w:tcPr>
          <w:p w:rsidR="00425408" w:rsidRPr="00986C10" w:rsidRDefault="00425408" w:rsidP="004E01FA">
            <w:pPr>
              <w:jc w:val="both"/>
              <w:rPr>
                <w:b/>
                <w:sz w:val="22"/>
                <w:szCs w:val="22"/>
              </w:rPr>
            </w:pPr>
            <w:r w:rsidRPr="00986C10">
              <w:rPr>
                <w:b/>
                <w:sz w:val="22"/>
                <w:szCs w:val="22"/>
              </w:rPr>
              <w:t>Равнозначный документ на бумажном носителе</w:t>
            </w:r>
          </w:p>
        </w:tc>
      </w:tr>
      <w:tr w:rsidR="00425408" w:rsidRPr="00986C10" w:rsidTr="004E01FA">
        <w:tc>
          <w:tcPr>
            <w:tcW w:w="567" w:type="dxa"/>
          </w:tcPr>
          <w:p w:rsidR="00425408" w:rsidRPr="00986C10" w:rsidRDefault="00425408" w:rsidP="004E01FA">
            <w:pPr>
              <w:jc w:val="both"/>
              <w:rPr>
                <w:sz w:val="22"/>
                <w:szCs w:val="22"/>
              </w:rPr>
            </w:pPr>
            <w:r w:rsidRPr="00986C10">
              <w:rPr>
                <w:sz w:val="22"/>
                <w:szCs w:val="22"/>
              </w:rPr>
              <w:t>1</w:t>
            </w:r>
          </w:p>
        </w:tc>
        <w:tc>
          <w:tcPr>
            <w:tcW w:w="2977" w:type="dxa"/>
          </w:tcPr>
          <w:p w:rsidR="00425408" w:rsidRPr="00986C10" w:rsidRDefault="00425408" w:rsidP="004E01FA">
            <w:pPr>
              <w:jc w:val="both"/>
              <w:rPr>
                <w:sz w:val="22"/>
                <w:szCs w:val="22"/>
              </w:rPr>
            </w:pPr>
            <w:r w:rsidRPr="00986C10">
              <w:rPr>
                <w:sz w:val="22"/>
                <w:szCs w:val="22"/>
              </w:rPr>
              <w:t>Акт выполненных работ (оказанных услуг)</w:t>
            </w:r>
          </w:p>
        </w:tc>
        <w:tc>
          <w:tcPr>
            <w:tcW w:w="3969" w:type="dxa"/>
          </w:tcPr>
          <w:p w:rsidR="00425408" w:rsidRPr="00986C10" w:rsidRDefault="00425408" w:rsidP="004E01FA">
            <w:pPr>
              <w:jc w:val="both"/>
              <w:rPr>
                <w:sz w:val="22"/>
                <w:szCs w:val="22"/>
              </w:rPr>
            </w:pPr>
            <w:r w:rsidRPr="00986C10">
              <w:rPr>
                <w:sz w:val="22"/>
                <w:szCs w:val="22"/>
                <w:lang w:val="en-US"/>
              </w:rPr>
              <w:t>XML</w:t>
            </w:r>
            <w:r w:rsidRPr="00986C10">
              <w:rPr>
                <w:sz w:val="22"/>
                <w:szCs w:val="22"/>
              </w:rPr>
              <w:t>, утв. действующим Приказом Минфина России на момент выставления и подписания ЭД</w:t>
            </w:r>
          </w:p>
        </w:tc>
        <w:tc>
          <w:tcPr>
            <w:tcW w:w="2268" w:type="dxa"/>
          </w:tcPr>
          <w:p w:rsidR="00425408" w:rsidRPr="00986C10" w:rsidRDefault="00425408" w:rsidP="004E01FA">
            <w:pPr>
              <w:jc w:val="both"/>
              <w:rPr>
                <w:sz w:val="22"/>
                <w:szCs w:val="22"/>
              </w:rPr>
            </w:pPr>
            <w:r w:rsidRPr="00986C10">
              <w:rPr>
                <w:sz w:val="22"/>
                <w:szCs w:val="22"/>
              </w:rPr>
              <w:t>«Акт выполненных работ (оказанных услуг)»</w:t>
            </w:r>
          </w:p>
        </w:tc>
      </w:tr>
      <w:tr w:rsidR="00425408" w:rsidRPr="00986C10" w:rsidTr="004E01FA">
        <w:tc>
          <w:tcPr>
            <w:tcW w:w="567" w:type="dxa"/>
          </w:tcPr>
          <w:p w:rsidR="00425408" w:rsidRPr="00986C10" w:rsidRDefault="00425408" w:rsidP="004E01FA">
            <w:pPr>
              <w:jc w:val="both"/>
              <w:rPr>
                <w:sz w:val="22"/>
                <w:szCs w:val="22"/>
              </w:rPr>
            </w:pPr>
            <w:r w:rsidRPr="00986C10">
              <w:rPr>
                <w:sz w:val="22"/>
                <w:szCs w:val="22"/>
              </w:rPr>
              <w:t>2</w:t>
            </w:r>
          </w:p>
        </w:tc>
        <w:tc>
          <w:tcPr>
            <w:tcW w:w="2977" w:type="dxa"/>
          </w:tcPr>
          <w:p w:rsidR="00425408" w:rsidRPr="00986C10" w:rsidRDefault="00425408" w:rsidP="004E01FA">
            <w:pPr>
              <w:jc w:val="both"/>
              <w:rPr>
                <w:sz w:val="22"/>
                <w:szCs w:val="22"/>
              </w:rPr>
            </w:pPr>
            <w:r w:rsidRPr="00986C10">
              <w:rPr>
                <w:sz w:val="22"/>
                <w:szCs w:val="22"/>
              </w:rPr>
              <w:t>Счет-фактура</w:t>
            </w:r>
          </w:p>
        </w:tc>
        <w:tc>
          <w:tcPr>
            <w:tcW w:w="3969" w:type="dxa"/>
          </w:tcPr>
          <w:p w:rsidR="00425408" w:rsidRPr="00986C10" w:rsidRDefault="00425408" w:rsidP="004E01FA">
            <w:pPr>
              <w:jc w:val="both"/>
              <w:rPr>
                <w:sz w:val="22"/>
                <w:szCs w:val="22"/>
              </w:rPr>
            </w:pPr>
            <w:r w:rsidRPr="00986C10">
              <w:rPr>
                <w:sz w:val="22"/>
                <w:szCs w:val="22"/>
              </w:rPr>
              <w:t>XML, утв. действующим Приказом Минфина России на момент выставления и подписания ЭД</w:t>
            </w:r>
          </w:p>
        </w:tc>
        <w:tc>
          <w:tcPr>
            <w:tcW w:w="2268" w:type="dxa"/>
          </w:tcPr>
          <w:p w:rsidR="00425408" w:rsidRPr="00986C10" w:rsidRDefault="00425408" w:rsidP="004E01FA">
            <w:pPr>
              <w:jc w:val="both"/>
              <w:rPr>
                <w:sz w:val="22"/>
                <w:szCs w:val="22"/>
              </w:rPr>
            </w:pPr>
            <w:r w:rsidRPr="00986C10">
              <w:rPr>
                <w:sz w:val="22"/>
                <w:szCs w:val="22"/>
              </w:rPr>
              <w:t>«Счет-фактура»</w:t>
            </w:r>
          </w:p>
        </w:tc>
      </w:tr>
      <w:tr w:rsidR="00425408" w:rsidRPr="00986C10" w:rsidTr="004E01FA">
        <w:tc>
          <w:tcPr>
            <w:tcW w:w="567" w:type="dxa"/>
          </w:tcPr>
          <w:p w:rsidR="00425408" w:rsidRPr="00986C10" w:rsidRDefault="00425408" w:rsidP="004E01FA">
            <w:pPr>
              <w:jc w:val="both"/>
              <w:rPr>
                <w:sz w:val="22"/>
                <w:szCs w:val="22"/>
              </w:rPr>
            </w:pPr>
            <w:r w:rsidRPr="00986C10">
              <w:rPr>
                <w:sz w:val="22"/>
                <w:szCs w:val="22"/>
              </w:rPr>
              <w:t>3</w:t>
            </w:r>
          </w:p>
        </w:tc>
        <w:tc>
          <w:tcPr>
            <w:tcW w:w="2977" w:type="dxa"/>
          </w:tcPr>
          <w:p w:rsidR="00425408" w:rsidRPr="00986C10" w:rsidRDefault="00425408" w:rsidP="004E01FA">
            <w:pPr>
              <w:jc w:val="both"/>
              <w:rPr>
                <w:sz w:val="22"/>
                <w:szCs w:val="22"/>
              </w:rPr>
            </w:pPr>
            <w:r w:rsidRPr="00986C10">
              <w:rPr>
                <w:sz w:val="22"/>
                <w:szCs w:val="22"/>
              </w:rPr>
              <w:t>Товарная накладная (ТОРГ-12)</w:t>
            </w:r>
          </w:p>
        </w:tc>
        <w:tc>
          <w:tcPr>
            <w:tcW w:w="3969" w:type="dxa"/>
          </w:tcPr>
          <w:p w:rsidR="00425408" w:rsidRPr="00986C10" w:rsidRDefault="00425408" w:rsidP="004E01FA">
            <w:pPr>
              <w:jc w:val="both"/>
              <w:rPr>
                <w:sz w:val="22"/>
                <w:szCs w:val="22"/>
              </w:rPr>
            </w:pPr>
            <w:r w:rsidRPr="00986C10">
              <w:rPr>
                <w:sz w:val="22"/>
                <w:szCs w:val="22"/>
              </w:rPr>
              <w:t>XML, утв. действующим Приказом Минфина России на момент выставления и подписания ЭД</w:t>
            </w:r>
          </w:p>
        </w:tc>
        <w:tc>
          <w:tcPr>
            <w:tcW w:w="2268" w:type="dxa"/>
          </w:tcPr>
          <w:p w:rsidR="00425408" w:rsidRPr="00986C10" w:rsidRDefault="00425408" w:rsidP="004E01FA">
            <w:pPr>
              <w:jc w:val="both"/>
              <w:rPr>
                <w:sz w:val="22"/>
                <w:szCs w:val="22"/>
              </w:rPr>
            </w:pPr>
            <w:r w:rsidRPr="00986C10">
              <w:rPr>
                <w:sz w:val="22"/>
                <w:szCs w:val="22"/>
              </w:rPr>
              <w:t>«Товарная накладная (ТОРГ-12)»</w:t>
            </w:r>
          </w:p>
        </w:tc>
      </w:tr>
      <w:tr w:rsidR="00425408" w:rsidRPr="00986C10" w:rsidTr="004E01FA">
        <w:tc>
          <w:tcPr>
            <w:tcW w:w="567" w:type="dxa"/>
          </w:tcPr>
          <w:p w:rsidR="00425408" w:rsidRPr="00986C10" w:rsidRDefault="00425408" w:rsidP="004E01FA">
            <w:pPr>
              <w:jc w:val="both"/>
              <w:rPr>
                <w:sz w:val="22"/>
                <w:szCs w:val="22"/>
              </w:rPr>
            </w:pPr>
            <w:r w:rsidRPr="00986C10">
              <w:rPr>
                <w:sz w:val="22"/>
                <w:szCs w:val="22"/>
              </w:rPr>
              <w:t>4</w:t>
            </w:r>
          </w:p>
        </w:tc>
        <w:tc>
          <w:tcPr>
            <w:tcW w:w="2977" w:type="dxa"/>
          </w:tcPr>
          <w:p w:rsidR="00425408" w:rsidRPr="00986C10" w:rsidRDefault="00425408" w:rsidP="004E01FA">
            <w:pPr>
              <w:jc w:val="both"/>
              <w:rPr>
                <w:sz w:val="22"/>
                <w:szCs w:val="22"/>
              </w:rPr>
            </w:pPr>
            <w:r w:rsidRPr="00986C10">
              <w:rPr>
                <w:sz w:val="22"/>
                <w:szCs w:val="22"/>
              </w:rPr>
              <w:t>Счет</w:t>
            </w:r>
          </w:p>
        </w:tc>
        <w:tc>
          <w:tcPr>
            <w:tcW w:w="3969" w:type="dxa"/>
          </w:tcPr>
          <w:p w:rsidR="00425408" w:rsidRPr="00986C10" w:rsidDel="00532CE0" w:rsidRDefault="00425408" w:rsidP="004E01FA">
            <w:pPr>
              <w:jc w:val="both"/>
              <w:rPr>
                <w:sz w:val="22"/>
                <w:szCs w:val="22"/>
              </w:rPr>
            </w:pPr>
            <w:r w:rsidRPr="00986C10">
              <w:rPr>
                <w:sz w:val="22"/>
                <w:szCs w:val="22"/>
                <w:lang w:val="en-US"/>
              </w:rPr>
              <w:t>XML</w:t>
            </w:r>
            <w:r w:rsidRPr="00986C10">
              <w:rPr>
                <w:sz w:val="22"/>
                <w:szCs w:val="22"/>
              </w:rPr>
              <w:t>, собственный формат электронного документа программного продукта 1С:Предприятие</w:t>
            </w:r>
          </w:p>
        </w:tc>
        <w:tc>
          <w:tcPr>
            <w:tcW w:w="2268" w:type="dxa"/>
          </w:tcPr>
          <w:p w:rsidR="00425408" w:rsidRPr="00986C10" w:rsidRDefault="00425408" w:rsidP="004E01FA">
            <w:pPr>
              <w:jc w:val="both"/>
              <w:rPr>
                <w:sz w:val="22"/>
                <w:szCs w:val="22"/>
              </w:rPr>
            </w:pPr>
            <w:r w:rsidRPr="00986C10">
              <w:rPr>
                <w:sz w:val="22"/>
                <w:szCs w:val="22"/>
              </w:rPr>
              <w:t>«Счет»</w:t>
            </w:r>
          </w:p>
        </w:tc>
      </w:tr>
      <w:tr w:rsidR="00425408" w:rsidRPr="00986C10" w:rsidTr="004E01FA">
        <w:tc>
          <w:tcPr>
            <w:tcW w:w="567" w:type="dxa"/>
          </w:tcPr>
          <w:p w:rsidR="00425408" w:rsidRPr="00986C10" w:rsidRDefault="00425408" w:rsidP="004E01FA">
            <w:pPr>
              <w:jc w:val="both"/>
              <w:rPr>
                <w:sz w:val="22"/>
                <w:szCs w:val="22"/>
              </w:rPr>
            </w:pPr>
            <w:r w:rsidRPr="00986C10">
              <w:rPr>
                <w:sz w:val="22"/>
                <w:szCs w:val="22"/>
              </w:rPr>
              <w:t>5</w:t>
            </w:r>
          </w:p>
        </w:tc>
        <w:tc>
          <w:tcPr>
            <w:tcW w:w="2977" w:type="dxa"/>
          </w:tcPr>
          <w:p w:rsidR="00425408" w:rsidRPr="00986C10" w:rsidRDefault="00425408" w:rsidP="004E01FA">
            <w:pPr>
              <w:jc w:val="both"/>
              <w:rPr>
                <w:sz w:val="22"/>
                <w:szCs w:val="22"/>
              </w:rPr>
            </w:pPr>
            <w:r w:rsidRPr="00986C10">
              <w:rPr>
                <w:sz w:val="22"/>
                <w:szCs w:val="22"/>
              </w:rPr>
              <w:t>Акт приема-передачи прав</w:t>
            </w:r>
          </w:p>
        </w:tc>
        <w:tc>
          <w:tcPr>
            <w:tcW w:w="3969" w:type="dxa"/>
          </w:tcPr>
          <w:p w:rsidR="00425408" w:rsidRPr="00986C10" w:rsidRDefault="00425408" w:rsidP="004E01FA">
            <w:pPr>
              <w:jc w:val="both"/>
              <w:rPr>
                <w:sz w:val="22"/>
                <w:szCs w:val="22"/>
              </w:rPr>
            </w:pPr>
            <w:r w:rsidRPr="00986C10">
              <w:rPr>
                <w:sz w:val="22"/>
                <w:szCs w:val="22"/>
                <w:lang w:val="en-US"/>
              </w:rPr>
              <w:t>XML</w:t>
            </w:r>
            <w:r w:rsidRPr="00986C10">
              <w:rPr>
                <w:sz w:val="22"/>
                <w:szCs w:val="22"/>
              </w:rPr>
              <w:t>, собственный формат электронного документа программного продукта 1С:Предприятие</w:t>
            </w:r>
          </w:p>
        </w:tc>
        <w:tc>
          <w:tcPr>
            <w:tcW w:w="2268" w:type="dxa"/>
          </w:tcPr>
          <w:p w:rsidR="00425408" w:rsidRPr="00986C10" w:rsidRDefault="00425408" w:rsidP="004E01FA">
            <w:pPr>
              <w:jc w:val="both"/>
              <w:rPr>
                <w:sz w:val="22"/>
                <w:szCs w:val="22"/>
              </w:rPr>
            </w:pPr>
            <w:r w:rsidRPr="00986C10">
              <w:rPr>
                <w:sz w:val="22"/>
                <w:szCs w:val="22"/>
              </w:rPr>
              <w:t>«Акт на передачу прав»</w:t>
            </w:r>
          </w:p>
        </w:tc>
      </w:tr>
      <w:tr w:rsidR="00425408" w:rsidRPr="00986C10" w:rsidTr="004E01FA">
        <w:tc>
          <w:tcPr>
            <w:tcW w:w="567" w:type="dxa"/>
          </w:tcPr>
          <w:p w:rsidR="00425408" w:rsidRPr="00986C10" w:rsidRDefault="00425408" w:rsidP="004E01FA">
            <w:pPr>
              <w:jc w:val="both"/>
              <w:rPr>
                <w:sz w:val="22"/>
                <w:szCs w:val="22"/>
              </w:rPr>
            </w:pPr>
            <w:r w:rsidRPr="00986C10">
              <w:rPr>
                <w:sz w:val="22"/>
                <w:szCs w:val="22"/>
              </w:rPr>
              <w:t>6</w:t>
            </w:r>
          </w:p>
        </w:tc>
        <w:tc>
          <w:tcPr>
            <w:tcW w:w="2977" w:type="dxa"/>
          </w:tcPr>
          <w:p w:rsidR="00425408" w:rsidRPr="00986C10" w:rsidRDefault="00425408" w:rsidP="004E01FA">
            <w:pPr>
              <w:jc w:val="both"/>
              <w:rPr>
                <w:sz w:val="22"/>
                <w:szCs w:val="22"/>
              </w:rPr>
            </w:pPr>
            <w:r w:rsidRPr="00986C10">
              <w:rPr>
                <w:sz w:val="22"/>
                <w:szCs w:val="22"/>
              </w:rPr>
              <w:t>Универсальный передаточный документ</w:t>
            </w:r>
          </w:p>
        </w:tc>
        <w:tc>
          <w:tcPr>
            <w:tcW w:w="3969" w:type="dxa"/>
          </w:tcPr>
          <w:p w:rsidR="00425408" w:rsidRPr="00986C10" w:rsidRDefault="00425408" w:rsidP="004E01FA">
            <w:pPr>
              <w:jc w:val="both"/>
              <w:rPr>
                <w:sz w:val="22"/>
                <w:szCs w:val="22"/>
              </w:rPr>
            </w:pPr>
            <w:r w:rsidRPr="00986C10">
              <w:rPr>
                <w:sz w:val="22"/>
                <w:szCs w:val="22"/>
                <w:lang w:val="en-US"/>
              </w:rPr>
              <w:t>XML</w:t>
            </w:r>
            <w:r w:rsidRPr="00986C10">
              <w:rPr>
                <w:sz w:val="22"/>
                <w:szCs w:val="22"/>
              </w:rPr>
              <w:t>, утв. действующим Приказом Минфина России на момент выставления и подписания ЭД</w:t>
            </w:r>
          </w:p>
        </w:tc>
        <w:tc>
          <w:tcPr>
            <w:tcW w:w="2268" w:type="dxa"/>
          </w:tcPr>
          <w:p w:rsidR="00425408" w:rsidRPr="00986C10" w:rsidRDefault="00425408" w:rsidP="004E01FA">
            <w:pPr>
              <w:jc w:val="both"/>
              <w:rPr>
                <w:sz w:val="22"/>
                <w:szCs w:val="22"/>
              </w:rPr>
            </w:pPr>
            <w:r w:rsidRPr="00986C10">
              <w:rPr>
                <w:sz w:val="22"/>
                <w:szCs w:val="22"/>
              </w:rPr>
              <w:t>Универсальный передаточный документ</w:t>
            </w:r>
          </w:p>
        </w:tc>
      </w:tr>
      <w:tr w:rsidR="00425408" w:rsidRPr="00986C10" w:rsidTr="004E01FA">
        <w:tc>
          <w:tcPr>
            <w:tcW w:w="567" w:type="dxa"/>
          </w:tcPr>
          <w:p w:rsidR="00425408" w:rsidRPr="00986C10" w:rsidRDefault="00425408" w:rsidP="004E01FA">
            <w:pPr>
              <w:jc w:val="both"/>
              <w:rPr>
                <w:sz w:val="22"/>
                <w:szCs w:val="22"/>
              </w:rPr>
            </w:pPr>
            <w:r w:rsidRPr="00986C10">
              <w:rPr>
                <w:sz w:val="22"/>
                <w:szCs w:val="22"/>
              </w:rPr>
              <w:t>7</w:t>
            </w:r>
          </w:p>
        </w:tc>
        <w:tc>
          <w:tcPr>
            <w:tcW w:w="2977" w:type="dxa"/>
          </w:tcPr>
          <w:p w:rsidR="00425408" w:rsidRPr="00986C10" w:rsidRDefault="00425408" w:rsidP="004E01FA">
            <w:pPr>
              <w:jc w:val="both"/>
              <w:rPr>
                <w:sz w:val="22"/>
                <w:szCs w:val="22"/>
              </w:rPr>
            </w:pPr>
            <w:r w:rsidRPr="00986C10">
              <w:rPr>
                <w:sz w:val="22"/>
                <w:szCs w:val="22"/>
              </w:rPr>
              <w:t>Договор, Соглашение, дополнительное соглашение</w:t>
            </w:r>
          </w:p>
        </w:tc>
        <w:tc>
          <w:tcPr>
            <w:tcW w:w="3969" w:type="dxa"/>
          </w:tcPr>
          <w:p w:rsidR="00425408" w:rsidRPr="00986C10" w:rsidRDefault="00425408" w:rsidP="004E01FA">
            <w:pPr>
              <w:jc w:val="both"/>
              <w:rPr>
                <w:sz w:val="22"/>
                <w:szCs w:val="22"/>
              </w:rPr>
            </w:pPr>
            <w:r w:rsidRPr="00986C10">
              <w:rPr>
                <w:sz w:val="22"/>
                <w:szCs w:val="22"/>
                <w:lang w:val="en-US"/>
              </w:rPr>
              <w:t>TXT</w:t>
            </w:r>
            <w:r w:rsidRPr="00986C10">
              <w:rPr>
                <w:sz w:val="22"/>
                <w:szCs w:val="22"/>
              </w:rPr>
              <w:t xml:space="preserve">, </w:t>
            </w:r>
            <w:r w:rsidRPr="00986C10">
              <w:rPr>
                <w:sz w:val="22"/>
                <w:szCs w:val="22"/>
                <w:lang w:val="en-US"/>
              </w:rPr>
              <w:t>MXL</w:t>
            </w:r>
            <w:r w:rsidRPr="00986C10">
              <w:rPr>
                <w:sz w:val="22"/>
                <w:szCs w:val="22"/>
              </w:rPr>
              <w:t xml:space="preserve">, </w:t>
            </w:r>
            <w:r w:rsidRPr="00986C10">
              <w:rPr>
                <w:sz w:val="22"/>
                <w:szCs w:val="22"/>
                <w:lang w:val="en-US"/>
              </w:rPr>
              <w:t>PDF</w:t>
            </w:r>
            <w:r w:rsidRPr="00986C10">
              <w:rPr>
                <w:sz w:val="22"/>
                <w:szCs w:val="22"/>
              </w:rPr>
              <w:t xml:space="preserve">, </w:t>
            </w:r>
            <w:r w:rsidRPr="00986C10">
              <w:rPr>
                <w:sz w:val="22"/>
                <w:szCs w:val="22"/>
                <w:lang w:val="en-US"/>
              </w:rPr>
              <w:t>DOC</w:t>
            </w:r>
          </w:p>
        </w:tc>
        <w:tc>
          <w:tcPr>
            <w:tcW w:w="2268" w:type="dxa"/>
          </w:tcPr>
          <w:p w:rsidR="00425408" w:rsidRPr="00986C10" w:rsidRDefault="00425408" w:rsidP="004E01FA">
            <w:pPr>
              <w:jc w:val="both"/>
              <w:rPr>
                <w:sz w:val="22"/>
                <w:szCs w:val="22"/>
              </w:rPr>
            </w:pPr>
            <w:r w:rsidRPr="00986C10">
              <w:rPr>
                <w:sz w:val="22"/>
                <w:szCs w:val="22"/>
              </w:rPr>
              <w:t>«Текстовый документ»</w:t>
            </w:r>
          </w:p>
        </w:tc>
      </w:tr>
      <w:tr w:rsidR="00425408" w:rsidRPr="00986C10" w:rsidTr="004E01FA">
        <w:tc>
          <w:tcPr>
            <w:tcW w:w="567" w:type="dxa"/>
          </w:tcPr>
          <w:p w:rsidR="00425408" w:rsidRPr="00986C10" w:rsidRDefault="00425408" w:rsidP="004E01FA">
            <w:pPr>
              <w:jc w:val="both"/>
              <w:rPr>
                <w:sz w:val="22"/>
                <w:szCs w:val="22"/>
              </w:rPr>
            </w:pPr>
            <w:r w:rsidRPr="00986C10">
              <w:rPr>
                <w:sz w:val="22"/>
                <w:szCs w:val="22"/>
              </w:rPr>
              <w:t>8</w:t>
            </w:r>
          </w:p>
        </w:tc>
        <w:tc>
          <w:tcPr>
            <w:tcW w:w="2977" w:type="dxa"/>
          </w:tcPr>
          <w:p w:rsidR="00425408" w:rsidRPr="00986C10" w:rsidRDefault="00425408" w:rsidP="004E01FA">
            <w:pPr>
              <w:jc w:val="both"/>
              <w:rPr>
                <w:sz w:val="22"/>
                <w:szCs w:val="22"/>
              </w:rPr>
            </w:pPr>
            <w:r w:rsidRPr="00986C10">
              <w:rPr>
                <w:sz w:val="22"/>
                <w:szCs w:val="22"/>
              </w:rPr>
              <w:t xml:space="preserve">Информационное письмо, уведомление, Протокол, Акт сверки взаиморасчетов, Счет, Отчет по исполнению договора. </w:t>
            </w:r>
          </w:p>
        </w:tc>
        <w:tc>
          <w:tcPr>
            <w:tcW w:w="3969" w:type="dxa"/>
          </w:tcPr>
          <w:p w:rsidR="00425408" w:rsidRPr="00986C10" w:rsidRDefault="00425408" w:rsidP="004E01FA">
            <w:pPr>
              <w:jc w:val="both"/>
              <w:rPr>
                <w:sz w:val="22"/>
                <w:szCs w:val="22"/>
                <w:lang w:val="en-US"/>
              </w:rPr>
            </w:pPr>
            <w:r w:rsidRPr="00986C10">
              <w:rPr>
                <w:sz w:val="22"/>
                <w:szCs w:val="22"/>
                <w:lang w:val="en-US"/>
              </w:rPr>
              <w:t>TXT, MXL, PDF, DOC, XLS</w:t>
            </w:r>
          </w:p>
        </w:tc>
        <w:tc>
          <w:tcPr>
            <w:tcW w:w="2268" w:type="dxa"/>
          </w:tcPr>
          <w:p w:rsidR="00425408" w:rsidRPr="00986C10" w:rsidRDefault="00425408" w:rsidP="004E01FA">
            <w:pPr>
              <w:jc w:val="both"/>
              <w:rPr>
                <w:sz w:val="22"/>
                <w:szCs w:val="22"/>
              </w:rPr>
            </w:pPr>
            <w:r w:rsidRPr="00986C10">
              <w:rPr>
                <w:sz w:val="22"/>
                <w:szCs w:val="22"/>
              </w:rPr>
              <w:t>«Текстовый документ», «Табличный документ»</w:t>
            </w:r>
          </w:p>
        </w:tc>
      </w:tr>
    </w:tbl>
    <w:tbl>
      <w:tblPr>
        <w:tblStyle w:val="af"/>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5272"/>
      </w:tblGrid>
      <w:tr w:rsidR="00425408" w:rsidRPr="00986C10" w:rsidTr="004E01FA">
        <w:tc>
          <w:tcPr>
            <w:tcW w:w="5216" w:type="dxa"/>
          </w:tcPr>
          <w:tbl>
            <w:tblPr>
              <w:tblStyle w:val="af"/>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5272"/>
            </w:tblGrid>
            <w:tr w:rsidR="00425408" w:rsidRPr="00511FBE" w:rsidTr="004E01FA">
              <w:tc>
                <w:tcPr>
                  <w:tcW w:w="5216" w:type="dxa"/>
                </w:tcPr>
                <w:p w:rsidR="00425408" w:rsidRDefault="00425408" w:rsidP="004E01FA"/>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425408" w:rsidRPr="00511FBE" w:rsidTr="004E01FA">
                    <w:tc>
                      <w:tcPr>
                        <w:tcW w:w="5216" w:type="dxa"/>
                      </w:tcPr>
                      <w:p w:rsidR="00425408" w:rsidRPr="00511FBE" w:rsidRDefault="00425408" w:rsidP="004E01FA">
                        <w:pPr>
                          <w:spacing w:before="120"/>
                          <w:ind w:left="142"/>
                          <w:rPr>
                            <w:b/>
                            <w:sz w:val="22"/>
                            <w:szCs w:val="22"/>
                          </w:rPr>
                        </w:pPr>
                        <w:r w:rsidRPr="00511FBE">
                          <w:rPr>
                            <w:b/>
                            <w:bCs/>
                            <w:sz w:val="22"/>
                            <w:szCs w:val="22"/>
                          </w:rPr>
                          <w:t>Сторона-1</w:t>
                        </w:r>
                        <w:r w:rsidRPr="00511FBE">
                          <w:rPr>
                            <w:sz w:val="22"/>
                            <w:szCs w:val="22"/>
                          </w:rPr>
                          <w:t>:</w:t>
                        </w:r>
                      </w:p>
                      <w:p w:rsidR="00425408" w:rsidRPr="00511FBE" w:rsidRDefault="00425408" w:rsidP="004E01FA">
                        <w:pPr>
                          <w:spacing w:before="60"/>
                          <w:ind w:left="142"/>
                          <w:rPr>
                            <w:sz w:val="22"/>
                            <w:szCs w:val="22"/>
                          </w:rPr>
                        </w:pPr>
                      </w:p>
                      <w:p w:rsidR="00425408" w:rsidRPr="00511FBE" w:rsidRDefault="00425408" w:rsidP="004E01FA">
                        <w:pPr>
                          <w:spacing w:before="60"/>
                          <w:ind w:left="142"/>
                          <w:rPr>
                            <w:sz w:val="22"/>
                            <w:szCs w:val="22"/>
                          </w:rPr>
                        </w:pPr>
                      </w:p>
                      <w:p w:rsidR="00425408" w:rsidRPr="00511FBE" w:rsidRDefault="00425408" w:rsidP="004E01FA">
                        <w:pPr>
                          <w:spacing w:before="220"/>
                          <w:ind w:left="142"/>
                          <w:rPr>
                            <w:sz w:val="22"/>
                            <w:szCs w:val="22"/>
                          </w:rPr>
                        </w:pPr>
                        <w:r w:rsidRPr="00511FBE">
                          <w:rPr>
                            <w:sz w:val="22"/>
                            <w:szCs w:val="22"/>
                          </w:rPr>
                          <w:t xml:space="preserve">_______________________ / </w:t>
                        </w:r>
                        <w:r w:rsidRPr="005361C1">
                          <w:rPr>
                            <w:sz w:val="22"/>
                            <w:szCs w:val="22"/>
                          </w:rPr>
                          <w:t xml:space="preserve">                                </w:t>
                        </w:r>
                        <w:r w:rsidRPr="00511FBE">
                          <w:rPr>
                            <w:sz w:val="22"/>
                            <w:szCs w:val="22"/>
                          </w:rPr>
                          <w:t>/</w:t>
                        </w:r>
                      </w:p>
                      <w:p w:rsidR="00425408" w:rsidRPr="00511FBE" w:rsidRDefault="00425408" w:rsidP="004E01FA">
                        <w:pPr>
                          <w:ind w:left="142"/>
                          <w:rPr>
                            <w:sz w:val="22"/>
                            <w:szCs w:val="22"/>
                          </w:rPr>
                        </w:pPr>
                        <w:r w:rsidRPr="00511FBE">
                          <w:rPr>
                            <w:sz w:val="22"/>
                            <w:szCs w:val="22"/>
                          </w:rPr>
                          <w:t>М.П.      подпись            расшифровка подписи</w:t>
                        </w:r>
                      </w:p>
                      <w:p w:rsidR="00425408" w:rsidRPr="00511FBE" w:rsidRDefault="00425408" w:rsidP="004E01FA">
                        <w:pPr>
                          <w:spacing w:after="120"/>
                          <w:rPr>
                            <w:sz w:val="22"/>
                            <w:szCs w:val="22"/>
                          </w:rPr>
                        </w:pPr>
                        <w:r w:rsidRPr="00511FBE">
                          <w:rPr>
                            <w:sz w:val="22"/>
                            <w:szCs w:val="22"/>
                          </w:rPr>
                          <w:t>“___”____________ 20__г.</w:t>
                        </w:r>
                      </w:p>
                    </w:tc>
                    <w:tc>
                      <w:tcPr>
                        <w:tcW w:w="4849" w:type="dxa"/>
                      </w:tcPr>
                      <w:p w:rsidR="00425408" w:rsidRPr="00511FBE" w:rsidRDefault="00425408" w:rsidP="004E01FA">
                        <w:pPr>
                          <w:spacing w:before="120"/>
                          <w:ind w:left="142"/>
                          <w:rPr>
                            <w:b/>
                            <w:sz w:val="22"/>
                            <w:szCs w:val="22"/>
                          </w:rPr>
                        </w:pPr>
                        <w:r w:rsidRPr="00511FBE">
                          <w:rPr>
                            <w:b/>
                            <w:bCs/>
                            <w:sz w:val="22"/>
                            <w:szCs w:val="22"/>
                          </w:rPr>
                          <w:t>Сторона-2</w:t>
                        </w:r>
                        <w:r w:rsidRPr="00511FBE">
                          <w:rPr>
                            <w:sz w:val="22"/>
                            <w:szCs w:val="22"/>
                          </w:rPr>
                          <w:t>:</w:t>
                        </w:r>
                      </w:p>
                      <w:p w:rsidR="00425408" w:rsidRPr="00511FBE" w:rsidRDefault="00425408" w:rsidP="004E01FA">
                        <w:pPr>
                          <w:spacing w:before="60"/>
                          <w:ind w:left="142"/>
                          <w:rPr>
                            <w:sz w:val="22"/>
                            <w:szCs w:val="22"/>
                          </w:rPr>
                        </w:pPr>
                        <w:r w:rsidRPr="00511FBE">
                          <w:rPr>
                            <w:sz w:val="22"/>
                            <w:szCs w:val="22"/>
                          </w:rPr>
                          <w:t>Старший специалист по работе с корпоративными клиентами</w:t>
                        </w:r>
                      </w:p>
                      <w:p w:rsidR="00425408" w:rsidRPr="00511FBE" w:rsidRDefault="00425408" w:rsidP="004E01FA">
                        <w:pPr>
                          <w:spacing w:before="60"/>
                          <w:ind w:left="142"/>
                          <w:rPr>
                            <w:sz w:val="22"/>
                            <w:szCs w:val="22"/>
                          </w:rPr>
                        </w:pPr>
                      </w:p>
                      <w:p w:rsidR="00425408" w:rsidRPr="00511FBE" w:rsidRDefault="00425408" w:rsidP="004E01FA">
                        <w:pPr>
                          <w:spacing w:before="220"/>
                          <w:ind w:left="142"/>
                          <w:rPr>
                            <w:sz w:val="22"/>
                            <w:szCs w:val="22"/>
                          </w:rPr>
                        </w:pPr>
                        <w:r w:rsidRPr="00511FBE">
                          <w:rPr>
                            <w:sz w:val="22"/>
                            <w:szCs w:val="22"/>
                          </w:rPr>
                          <w:t xml:space="preserve">_______________________ / Довгалюк </w:t>
                        </w:r>
                        <w:proofErr w:type="gramStart"/>
                        <w:r w:rsidRPr="00511FBE">
                          <w:rPr>
                            <w:sz w:val="22"/>
                            <w:szCs w:val="22"/>
                          </w:rPr>
                          <w:t>О.Б..</w:t>
                        </w:r>
                        <w:proofErr w:type="gramEnd"/>
                        <w:r w:rsidRPr="00511FBE">
                          <w:rPr>
                            <w:sz w:val="22"/>
                            <w:szCs w:val="22"/>
                          </w:rPr>
                          <w:t xml:space="preserve"> /</w:t>
                        </w:r>
                      </w:p>
                      <w:p w:rsidR="00425408" w:rsidRPr="00511FBE" w:rsidRDefault="00425408" w:rsidP="004E01FA">
                        <w:pPr>
                          <w:ind w:left="142"/>
                          <w:rPr>
                            <w:sz w:val="22"/>
                            <w:szCs w:val="22"/>
                          </w:rPr>
                        </w:pPr>
                        <w:r w:rsidRPr="00511FBE">
                          <w:rPr>
                            <w:sz w:val="22"/>
                            <w:szCs w:val="22"/>
                          </w:rPr>
                          <w:t>М.П.        подпись          расшифровка подписи</w:t>
                        </w:r>
                      </w:p>
                      <w:p w:rsidR="00425408" w:rsidRPr="00511FBE" w:rsidRDefault="00425408" w:rsidP="004E01FA">
                        <w:pPr>
                          <w:spacing w:after="120"/>
                          <w:ind w:left="142"/>
                          <w:rPr>
                            <w:sz w:val="22"/>
                            <w:szCs w:val="22"/>
                          </w:rPr>
                        </w:pPr>
                        <w:r w:rsidRPr="00511FBE">
                          <w:rPr>
                            <w:sz w:val="22"/>
                            <w:szCs w:val="22"/>
                          </w:rPr>
                          <w:t>“___”____________ 20__г.</w:t>
                        </w:r>
                      </w:p>
                    </w:tc>
                  </w:tr>
                </w:tbl>
                <w:p w:rsidR="00425408" w:rsidRPr="00511FBE" w:rsidRDefault="00425408" w:rsidP="004E01FA">
                  <w:pPr>
                    <w:spacing w:after="120"/>
                    <w:rPr>
                      <w:sz w:val="22"/>
                      <w:szCs w:val="22"/>
                    </w:rPr>
                  </w:pPr>
                </w:p>
              </w:tc>
              <w:tc>
                <w:tcPr>
                  <w:tcW w:w="5272" w:type="dxa"/>
                </w:tcPr>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425408" w:rsidRPr="00511FBE" w:rsidTr="004E01FA">
                    <w:tc>
                      <w:tcPr>
                        <w:tcW w:w="5216" w:type="dxa"/>
                      </w:tcPr>
                      <w:p w:rsidR="00425408" w:rsidRPr="00511FBE" w:rsidRDefault="00425408" w:rsidP="004E01FA">
                        <w:pPr>
                          <w:spacing w:before="120"/>
                          <w:ind w:left="142"/>
                          <w:rPr>
                            <w:b/>
                            <w:sz w:val="22"/>
                            <w:szCs w:val="22"/>
                          </w:rPr>
                        </w:pPr>
                        <w:r w:rsidRPr="00511FBE">
                          <w:rPr>
                            <w:b/>
                            <w:bCs/>
                            <w:sz w:val="22"/>
                            <w:szCs w:val="22"/>
                          </w:rPr>
                          <w:t>Сторона-2</w:t>
                        </w:r>
                        <w:r w:rsidRPr="00511FBE">
                          <w:rPr>
                            <w:sz w:val="22"/>
                            <w:szCs w:val="22"/>
                          </w:rPr>
                          <w:t>:</w:t>
                        </w:r>
                      </w:p>
                      <w:p w:rsidR="00425408" w:rsidRPr="00511FBE" w:rsidRDefault="00425408" w:rsidP="004E01FA">
                        <w:pPr>
                          <w:spacing w:before="60"/>
                          <w:ind w:left="142"/>
                          <w:rPr>
                            <w:sz w:val="22"/>
                            <w:szCs w:val="22"/>
                          </w:rPr>
                        </w:pPr>
                        <w:r w:rsidRPr="00511FBE">
                          <w:rPr>
                            <w:sz w:val="22"/>
                            <w:szCs w:val="22"/>
                          </w:rPr>
                          <w:t>Генеральный директор</w:t>
                        </w:r>
                      </w:p>
                      <w:p w:rsidR="00425408" w:rsidRPr="00511FBE" w:rsidRDefault="00425408" w:rsidP="004E01FA">
                        <w:pPr>
                          <w:spacing w:before="60"/>
                          <w:ind w:left="142"/>
                          <w:rPr>
                            <w:sz w:val="22"/>
                            <w:szCs w:val="22"/>
                          </w:rPr>
                        </w:pPr>
                      </w:p>
                      <w:p w:rsidR="00425408" w:rsidRPr="00511FBE" w:rsidRDefault="00425408" w:rsidP="004E01FA">
                        <w:pPr>
                          <w:spacing w:before="220"/>
                          <w:ind w:left="142"/>
                          <w:rPr>
                            <w:sz w:val="22"/>
                            <w:szCs w:val="22"/>
                          </w:rPr>
                        </w:pPr>
                        <w:r w:rsidRPr="00511FBE">
                          <w:rPr>
                            <w:sz w:val="22"/>
                            <w:szCs w:val="22"/>
                          </w:rPr>
                          <w:t>_______________________ /                         /</w:t>
                        </w:r>
                      </w:p>
                      <w:p w:rsidR="00425408" w:rsidRPr="00511FBE" w:rsidRDefault="00425408" w:rsidP="004E01FA">
                        <w:pPr>
                          <w:ind w:left="142"/>
                          <w:rPr>
                            <w:sz w:val="22"/>
                            <w:szCs w:val="22"/>
                          </w:rPr>
                        </w:pPr>
                        <w:r w:rsidRPr="00511FBE">
                          <w:rPr>
                            <w:sz w:val="22"/>
                            <w:szCs w:val="22"/>
                          </w:rPr>
                          <w:t>М.П.        подпись          расшифровка подписи</w:t>
                        </w:r>
                      </w:p>
                      <w:p w:rsidR="00425408" w:rsidRPr="00511FBE" w:rsidRDefault="00425408" w:rsidP="004E01FA">
                        <w:pPr>
                          <w:spacing w:after="120"/>
                          <w:rPr>
                            <w:sz w:val="22"/>
                            <w:szCs w:val="22"/>
                          </w:rPr>
                        </w:pPr>
                        <w:r w:rsidRPr="00511FBE">
                          <w:rPr>
                            <w:sz w:val="22"/>
                            <w:szCs w:val="22"/>
                          </w:rPr>
                          <w:t>“___”____________ 20__г.</w:t>
                        </w:r>
                      </w:p>
                    </w:tc>
                    <w:tc>
                      <w:tcPr>
                        <w:tcW w:w="4849" w:type="dxa"/>
                      </w:tcPr>
                      <w:p w:rsidR="00425408" w:rsidRPr="00511FBE" w:rsidRDefault="00425408" w:rsidP="004E01FA">
                        <w:pPr>
                          <w:spacing w:before="120"/>
                          <w:ind w:left="142"/>
                          <w:rPr>
                            <w:b/>
                            <w:sz w:val="22"/>
                            <w:szCs w:val="22"/>
                          </w:rPr>
                        </w:pPr>
                        <w:r w:rsidRPr="00511FBE">
                          <w:rPr>
                            <w:b/>
                            <w:bCs/>
                            <w:sz w:val="22"/>
                            <w:szCs w:val="22"/>
                          </w:rPr>
                          <w:t>Сторона-2</w:t>
                        </w:r>
                        <w:r w:rsidRPr="00511FBE">
                          <w:rPr>
                            <w:sz w:val="22"/>
                            <w:szCs w:val="22"/>
                          </w:rPr>
                          <w:t>:</w:t>
                        </w:r>
                      </w:p>
                      <w:p w:rsidR="00425408" w:rsidRPr="00511FBE" w:rsidRDefault="00425408" w:rsidP="004E01FA">
                        <w:pPr>
                          <w:spacing w:before="60"/>
                          <w:ind w:left="142"/>
                          <w:rPr>
                            <w:sz w:val="22"/>
                            <w:szCs w:val="22"/>
                          </w:rPr>
                        </w:pPr>
                        <w:r w:rsidRPr="00511FBE">
                          <w:rPr>
                            <w:sz w:val="22"/>
                            <w:szCs w:val="22"/>
                          </w:rPr>
                          <w:t>Старший специалист по работе с корпоративными клиентами</w:t>
                        </w:r>
                      </w:p>
                      <w:p w:rsidR="00425408" w:rsidRPr="00511FBE" w:rsidRDefault="00425408" w:rsidP="004E01FA">
                        <w:pPr>
                          <w:spacing w:before="60"/>
                          <w:ind w:left="142"/>
                          <w:rPr>
                            <w:sz w:val="22"/>
                            <w:szCs w:val="22"/>
                          </w:rPr>
                        </w:pPr>
                      </w:p>
                      <w:p w:rsidR="00425408" w:rsidRPr="00511FBE" w:rsidRDefault="00425408" w:rsidP="004E01FA">
                        <w:pPr>
                          <w:spacing w:before="220"/>
                          <w:ind w:left="142"/>
                          <w:rPr>
                            <w:sz w:val="22"/>
                            <w:szCs w:val="22"/>
                          </w:rPr>
                        </w:pPr>
                        <w:r w:rsidRPr="00511FBE">
                          <w:rPr>
                            <w:sz w:val="22"/>
                            <w:szCs w:val="22"/>
                          </w:rPr>
                          <w:t xml:space="preserve">_______________________ / Довгалюк </w:t>
                        </w:r>
                        <w:proofErr w:type="gramStart"/>
                        <w:r w:rsidRPr="00511FBE">
                          <w:rPr>
                            <w:sz w:val="22"/>
                            <w:szCs w:val="22"/>
                          </w:rPr>
                          <w:t>О.Б..</w:t>
                        </w:r>
                        <w:proofErr w:type="gramEnd"/>
                        <w:r w:rsidRPr="00511FBE">
                          <w:rPr>
                            <w:sz w:val="22"/>
                            <w:szCs w:val="22"/>
                          </w:rPr>
                          <w:t xml:space="preserve"> /</w:t>
                        </w:r>
                      </w:p>
                      <w:p w:rsidR="00425408" w:rsidRPr="00511FBE" w:rsidRDefault="00425408" w:rsidP="004E01FA">
                        <w:pPr>
                          <w:ind w:left="142"/>
                          <w:rPr>
                            <w:sz w:val="22"/>
                            <w:szCs w:val="22"/>
                          </w:rPr>
                        </w:pPr>
                        <w:r w:rsidRPr="00511FBE">
                          <w:rPr>
                            <w:sz w:val="22"/>
                            <w:szCs w:val="22"/>
                          </w:rPr>
                          <w:t>М.П.        подпись          расшифровка подписи</w:t>
                        </w:r>
                      </w:p>
                      <w:p w:rsidR="00425408" w:rsidRPr="00511FBE" w:rsidRDefault="00425408" w:rsidP="004E01FA">
                        <w:pPr>
                          <w:spacing w:after="120"/>
                          <w:ind w:left="142"/>
                          <w:rPr>
                            <w:sz w:val="22"/>
                            <w:szCs w:val="22"/>
                          </w:rPr>
                        </w:pPr>
                        <w:r w:rsidRPr="00511FBE">
                          <w:rPr>
                            <w:sz w:val="22"/>
                            <w:szCs w:val="22"/>
                          </w:rPr>
                          <w:t>“___”____________ 20__г.</w:t>
                        </w:r>
                      </w:p>
                    </w:tc>
                  </w:tr>
                </w:tbl>
                <w:p w:rsidR="00425408" w:rsidRPr="00511FBE" w:rsidRDefault="00425408" w:rsidP="004E01FA">
                  <w:pPr>
                    <w:spacing w:after="120"/>
                    <w:ind w:left="142"/>
                    <w:rPr>
                      <w:sz w:val="22"/>
                      <w:szCs w:val="22"/>
                    </w:rPr>
                  </w:pPr>
                </w:p>
              </w:tc>
            </w:tr>
          </w:tbl>
          <w:p w:rsidR="00425408" w:rsidRPr="00986C10" w:rsidRDefault="00425408" w:rsidP="004E01FA">
            <w:pPr>
              <w:spacing w:after="120"/>
              <w:rPr>
                <w:sz w:val="22"/>
                <w:szCs w:val="22"/>
              </w:rPr>
            </w:pPr>
          </w:p>
        </w:tc>
        <w:tc>
          <w:tcPr>
            <w:tcW w:w="5272" w:type="dxa"/>
          </w:tcPr>
          <w:p w:rsidR="00425408" w:rsidRDefault="00425408" w:rsidP="004E01FA"/>
          <w:tbl>
            <w:tblPr>
              <w:tblStyle w:val="af"/>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5272"/>
            </w:tblGrid>
            <w:tr w:rsidR="00425408" w:rsidRPr="00511FBE" w:rsidTr="004E01FA">
              <w:tc>
                <w:tcPr>
                  <w:tcW w:w="5216" w:type="dxa"/>
                </w:tcPr>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425408" w:rsidRPr="00511FBE" w:rsidTr="004E01FA">
                    <w:tc>
                      <w:tcPr>
                        <w:tcW w:w="5216" w:type="dxa"/>
                      </w:tcPr>
                      <w:p w:rsidR="00425408" w:rsidRPr="002C2653" w:rsidRDefault="00425408" w:rsidP="004E01FA">
                        <w:pPr>
                          <w:spacing w:before="120"/>
                          <w:ind w:left="142"/>
                          <w:rPr>
                            <w:b/>
                            <w:sz w:val="22"/>
                            <w:szCs w:val="22"/>
                          </w:rPr>
                        </w:pPr>
                        <w:r w:rsidRPr="002C2653">
                          <w:rPr>
                            <w:b/>
                            <w:bCs/>
                            <w:sz w:val="22"/>
                            <w:szCs w:val="22"/>
                          </w:rPr>
                          <w:t>Сторона-2</w:t>
                        </w:r>
                        <w:r w:rsidRPr="002C2653">
                          <w:rPr>
                            <w:sz w:val="22"/>
                            <w:szCs w:val="22"/>
                          </w:rPr>
                          <w:t>:</w:t>
                        </w:r>
                      </w:p>
                      <w:p w:rsidR="00425408" w:rsidRPr="008D3918" w:rsidRDefault="00425408" w:rsidP="004E01FA">
                        <w:pPr>
                          <w:spacing w:before="60"/>
                          <w:ind w:left="142"/>
                          <w:rPr>
                            <w:sz w:val="22"/>
                            <w:szCs w:val="22"/>
                            <w:highlight w:val="yellow"/>
                          </w:rPr>
                        </w:pPr>
                      </w:p>
                      <w:p w:rsidR="00425408" w:rsidRPr="008D3918" w:rsidRDefault="00425408" w:rsidP="004E01FA">
                        <w:pPr>
                          <w:spacing w:before="60"/>
                          <w:ind w:left="142"/>
                          <w:rPr>
                            <w:sz w:val="22"/>
                            <w:szCs w:val="22"/>
                            <w:highlight w:val="yellow"/>
                          </w:rPr>
                        </w:pPr>
                      </w:p>
                      <w:p w:rsidR="00425408" w:rsidRPr="002C2653" w:rsidRDefault="00425408" w:rsidP="004E01FA">
                        <w:pPr>
                          <w:spacing w:before="220"/>
                          <w:ind w:left="142"/>
                          <w:rPr>
                            <w:sz w:val="22"/>
                            <w:szCs w:val="22"/>
                          </w:rPr>
                        </w:pPr>
                        <w:r w:rsidRPr="002C2653">
                          <w:rPr>
                            <w:sz w:val="22"/>
                            <w:szCs w:val="22"/>
                          </w:rPr>
                          <w:t>_______________________ /                    /</w:t>
                        </w:r>
                      </w:p>
                      <w:p w:rsidR="00425408" w:rsidRPr="002C2653" w:rsidRDefault="00425408" w:rsidP="004E01FA">
                        <w:pPr>
                          <w:ind w:left="142"/>
                          <w:rPr>
                            <w:sz w:val="22"/>
                            <w:szCs w:val="22"/>
                          </w:rPr>
                        </w:pPr>
                        <w:r w:rsidRPr="002C2653">
                          <w:rPr>
                            <w:sz w:val="22"/>
                            <w:szCs w:val="22"/>
                          </w:rPr>
                          <w:t>М.П.      подпись            расшифровка подписи</w:t>
                        </w:r>
                      </w:p>
                      <w:p w:rsidR="00425408" w:rsidRPr="00511FBE" w:rsidRDefault="00425408" w:rsidP="004E01FA">
                        <w:pPr>
                          <w:spacing w:after="120"/>
                          <w:rPr>
                            <w:sz w:val="22"/>
                            <w:szCs w:val="22"/>
                          </w:rPr>
                        </w:pPr>
                        <w:r w:rsidRPr="002C2653">
                          <w:rPr>
                            <w:sz w:val="22"/>
                            <w:szCs w:val="22"/>
                          </w:rPr>
                          <w:t>“___”____________ 20__г.</w:t>
                        </w:r>
                      </w:p>
                    </w:tc>
                    <w:tc>
                      <w:tcPr>
                        <w:tcW w:w="4849" w:type="dxa"/>
                      </w:tcPr>
                      <w:p w:rsidR="00425408" w:rsidRPr="00511FBE" w:rsidRDefault="00425408" w:rsidP="004E01FA">
                        <w:pPr>
                          <w:spacing w:before="120"/>
                          <w:ind w:left="142"/>
                          <w:rPr>
                            <w:b/>
                            <w:sz w:val="22"/>
                            <w:szCs w:val="22"/>
                          </w:rPr>
                        </w:pPr>
                        <w:r w:rsidRPr="00511FBE">
                          <w:rPr>
                            <w:b/>
                            <w:bCs/>
                            <w:sz w:val="22"/>
                            <w:szCs w:val="22"/>
                          </w:rPr>
                          <w:t>Сторона-2</w:t>
                        </w:r>
                        <w:r w:rsidRPr="00511FBE">
                          <w:rPr>
                            <w:sz w:val="22"/>
                            <w:szCs w:val="22"/>
                          </w:rPr>
                          <w:t>:</w:t>
                        </w:r>
                      </w:p>
                      <w:p w:rsidR="00425408" w:rsidRPr="00511FBE" w:rsidRDefault="00425408" w:rsidP="004E01FA">
                        <w:pPr>
                          <w:spacing w:before="60"/>
                          <w:ind w:left="142"/>
                          <w:rPr>
                            <w:sz w:val="22"/>
                            <w:szCs w:val="22"/>
                          </w:rPr>
                        </w:pPr>
                        <w:r w:rsidRPr="00511FBE">
                          <w:rPr>
                            <w:sz w:val="22"/>
                            <w:szCs w:val="22"/>
                          </w:rPr>
                          <w:t>Старший специалист по работе с корпоративными клиентами</w:t>
                        </w:r>
                      </w:p>
                      <w:p w:rsidR="00425408" w:rsidRPr="00511FBE" w:rsidRDefault="00425408" w:rsidP="004E01FA">
                        <w:pPr>
                          <w:spacing w:before="60"/>
                          <w:ind w:left="142"/>
                          <w:rPr>
                            <w:sz w:val="22"/>
                            <w:szCs w:val="22"/>
                          </w:rPr>
                        </w:pPr>
                      </w:p>
                      <w:p w:rsidR="00425408" w:rsidRPr="00511FBE" w:rsidRDefault="00425408" w:rsidP="004E01FA">
                        <w:pPr>
                          <w:spacing w:before="220"/>
                          <w:ind w:left="142"/>
                          <w:rPr>
                            <w:sz w:val="22"/>
                            <w:szCs w:val="22"/>
                          </w:rPr>
                        </w:pPr>
                        <w:r w:rsidRPr="00511FBE">
                          <w:rPr>
                            <w:sz w:val="22"/>
                            <w:szCs w:val="22"/>
                          </w:rPr>
                          <w:t xml:space="preserve">_______________________ / Довгалюк </w:t>
                        </w:r>
                        <w:proofErr w:type="gramStart"/>
                        <w:r w:rsidRPr="00511FBE">
                          <w:rPr>
                            <w:sz w:val="22"/>
                            <w:szCs w:val="22"/>
                          </w:rPr>
                          <w:t>О.Б..</w:t>
                        </w:r>
                        <w:proofErr w:type="gramEnd"/>
                        <w:r w:rsidRPr="00511FBE">
                          <w:rPr>
                            <w:sz w:val="22"/>
                            <w:szCs w:val="22"/>
                          </w:rPr>
                          <w:t xml:space="preserve"> /</w:t>
                        </w:r>
                      </w:p>
                      <w:p w:rsidR="00425408" w:rsidRPr="00511FBE" w:rsidRDefault="00425408" w:rsidP="004E01FA">
                        <w:pPr>
                          <w:ind w:left="142"/>
                          <w:rPr>
                            <w:sz w:val="22"/>
                            <w:szCs w:val="22"/>
                          </w:rPr>
                        </w:pPr>
                        <w:r w:rsidRPr="00511FBE">
                          <w:rPr>
                            <w:sz w:val="22"/>
                            <w:szCs w:val="22"/>
                          </w:rPr>
                          <w:t>М.П.        подпись          расшифровка подписи</w:t>
                        </w:r>
                      </w:p>
                      <w:p w:rsidR="00425408" w:rsidRPr="00511FBE" w:rsidRDefault="00425408" w:rsidP="004E01FA">
                        <w:pPr>
                          <w:spacing w:after="120"/>
                          <w:ind w:left="142"/>
                          <w:rPr>
                            <w:sz w:val="22"/>
                            <w:szCs w:val="22"/>
                          </w:rPr>
                        </w:pPr>
                        <w:r w:rsidRPr="00511FBE">
                          <w:rPr>
                            <w:sz w:val="22"/>
                            <w:szCs w:val="22"/>
                          </w:rPr>
                          <w:t>“___”____________ 20__г.</w:t>
                        </w:r>
                      </w:p>
                    </w:tc>
                  </w:tr>
                </w:tbl>
                <w:p w:rsidR="00425408" w:rsidRPr="00511FBE" w:rsidRDefault="00425408" w:rsidP="004E01FA">
                  <w:pPr>
                    <w:spacing w:after="120"/>
                    <w:rPr>
                      <w:sz w:val="22"/>
                      <w:szCs w:val="22"/>
                    </w:rPr>
                  </w:pPr>
                </w:p>
              </w:tc>
              <w:tc>
                <w:tcPr>
                  <w:tcW w:w="5272" w:type="dxa"/>
                </w:tcPr>
                <w:tbl>
                  <w:tblPr>
                    <w:tblStyle w:val="af"/>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4849"/>
                  </w:tblGrid>
                  <w:tr w:rsidR="00425408" w:rsidRPr="00511FBE" w:rsidTr="004E01FA">
                    <w:tc>
                      <w:tcPr>
                        <w:tcW w:w="5216" w:type="dxa"/>
                      </w:tcPr>
                      <w:p w:rsidR="00425408" w:rsidRPr="00511FBE" w:rsidRDefault="00425408" w:rsidP="004E01FA">
                        <w:pPr>
                          <w:spacing w:before="120"/>
                          <w:ind w:left="142"/>
                          <w:rPr>
                            <w:b/>
                            <w:sz w:val="22"/>
                            <w:szCs w:val="22"/>
                          </w:rPr>
                        </w:pPr>
                        <w:r w:rsidRPr="00511FBE">
                          <w:rPr>
                            <w:b/>
                            <w:bCs/>
                            <w:sz w:val="22"/>
                            <w:szCs w:val="22"/>
                          </w:rPr>
                          <w:t>Сторона-2</w:t>
                        </w:r>
                        <w:r w:rsidRPr="00511FBE">
                          <w:rPr>
                            <w:sz w:val="22"/>
                            <w:szCs w:val="22"/>
                          </w:rPr>
                          <w:t>:</w:t>
                        </w:r>
                      </w:p>
                      <w:p w:rsidR="00425408" w:rsidRPr="00511FBE" w:rsidRDefault="00425408" w:rsidP="004E01FA">
                        <w:pPr>
                          <w:spacing w:before="60"/>
                          <w:ind w:left="142"/>
                          <w:rPr>
                            <w:sz w:val="22"/>
                            <w:szCs w:val="22"/>
                          </w:rPr>
                        </w:pPr>
                        <w:r w:rsidRPr="00511FBE">
                          <w:rPr>
                            <w:sz w:val="22"/>
                            <w:szCs w:val="22"/>
                          </w:rPr>
                          <w:t>Генеральный директор</w:t>
                        </w:r>
                      </w:p>
                      <w:p w:rsidR="00425408" w:rsidRPr="00511FBE" w:rsidRDefault="00425408" w:rsidP="004E01FA">
                        <w:pPr>
                          <w:spacing w:before="60"/>
                          <w:ind w:left="142"/>
                          <w:rPr>
                            <w:sz w:val="22"/>
                            <w:szCs w:val="22"/>
                          </w:rPr>
                        </w:pPr>
                      </w:p>
                      <w:p w:rsidR="00425408" w:rsidRPr="00511FBE" w:rsidRDefault="00425408" w:rsidP="004E01FA">
                        <w:pPr>
                          <w:spacing w:before="220"/>
                          <w:ind w:left="142"/>
                          <w:rPr>
                            <w:sz w:val="22"/>
                            <w:szCs w:val="22"/>
                          </w:rPr>
                        </w:pPr>
                        <w:r w:rsidRPr="00511FBE">
                          <w:rPr>
                            <w:sz w:val="22"/>
                            <w:szCs w:val="22"/>
                          </w:rPr>
                          <w:t>_______________________ /                         /</w:t>
                        </w:r>
                      </w:p>
                      <w:p w:rsidR="00425408" w:rsidRPr="00511FBE" w:rsidRDefault="00425408" w:rsidP="004E01FA">
                        <w:pPr>
                          <w:ind w:left="142"/>
                          <w:rPr>
                            <w:sz w:val="22"/>
                            <w:szCs w:val="22"/>
                          </w:rPr>
                        </w:pPr>
                        <w:r w:rsidRPr="00511FBE">
                          <w:rPr>
                            <w:sz w:val="22"/>
                            <w:szCs w:val="22"/>
                          </w:rPr>
                          <w:t>М.П.        подпись          расшифровка подписи</w:t>
                        </w:r>
                      </w:p>
                      <w:p w:rsidR="00425408" w:rsidRPr="00511FBE" w:rsidRDefault="00425408" w:rsidP="004E01FA">
                        <w:pPr>
                          <w:spacing w:after="120"/>
                          <w:rPr>
                            <w:sz w:val="22"/>
                            <w:szCs w:val="22"/>
                          </w:rPr>
                        </w:pPr>
                        <w:r w:rsidRPr="00511FBE">
                          <w:rPr>
                            <w:sz w:val="22"/>
                            <w:szCs w:val="22"/>
                          </w:rPr>
                          <w:t>“___”____________ 20__г.</w:t>
                        </w:r>
                      </w:p>
                    </w:tc>
                    <w:tc>
                      <w:tcPr>
                        <w:tcW w:w="4849" w:type="dxa"/>
                      </w:tcPr>
                      <w:p w:rsidR="00425408" w:rsidRPr="00511FBE" w:rsidRDefault="00425408" w:rsidP="004E01FA">
                        <w:pPr>
                          <w:spacing w:before="120"/>
                          <w:ind w:left="142"/>
                          <w:rPr>
                            <w:b/>
                            <w:sz w:val="22"/>
                            <w:szCs w:val="22"/>
                          </w:rPr>
                        </w:pPr>
                        <w:r w:rsidRPr="00511FBE">
                          <w:rPr>
                            <w:b/>
                            <w:bCs/>
                            <w:sz w:val="22"/>
                            <w:szCs w:val="22"/>
                          </w:rPr>
                          <w:t>Сторона-2</w:t>
                        </w:r>
                        <w:r w:rsidRPr="00511FBE">
                          <w:rPr>
                            <w:sz w:val="22"/>
                            <w:szCs w:val="22"/>
                          </w:rPr>
                          <w:t>:</w:t>
                        </w:r>
                      </w:p>
                      <w:p w:rsidR="00425408" w:rsidRPr="00511FBE" w:rsidRDefault="00425408" w:rsidP="004E01FA">
                        <w:pPr>
                          <w:spacing w:before="60"/>
                          <w:ind w:left="142"/>
                          <w:rPr>
                            <w:sz w:val="22"/>
                            <w:szCs w:val="22"/>
                          </w:rPr>
                        </w:pPr>
                        <w:r w:rsidRPr="00511FBE">
                          <w:rPr>
                            <w:sz w:val="22"/>
                            <w:szCs w:val="22"/>
                          </w:rPr>
                          <w:t>Старший специалист по работе с корпоративными клиентами</w:t>
                        </w:r>
                      </w:p>
                      <w:p w:rsidR="00425408" w:rsidRPr="00511FBE" w:rsidRDefault="00425408" w:rsidP="004E01FA">
                        <w:pPr>
                          <w:spacing w:before="60"/>
                          <w:ind w:left="142"/>
                          <w:rPr>
                            <w:sz w:val="22"/>
                            <w:szCs w:val="22"/>
                          </w:rPr>
                        </w:pPr>
                      </w:p>
                      <w:p w:rsidR="00425408" w:rsidRPr="00511FBE" w:rsidRDefault="00425408" w:rsidP="004E01FA">
                        <w:pPr>
                          <w:spacing w:before="220"/>
                          <w:ind w:left="142"/>
                          <w:rPr>
                            <w:sz w:val="22"/>
                            <w:szCs w:val="22"/>
                          </w:rPr>
                        </w:pPr>
                        <w:r w:rsidRPr="00511FBE">
                          <w:rPr>
                            <w:sz w:val="22"/>
                            <w:szCs w:val="22"/>
                          </w:rPr>
                          <w:t xml:space="preserve">_______________________ / Довгалюк </w:t>
                        </w:r>
                        <w:proofErr w:type="gramStart"/>
                        <w:r w:rsidRPr="00511FBE">
                          <w:rPr>
                            <w:sz w:val="22"/>
                            <w:szCs w:val="22"/>
                          </w:rPr>
                          <w:t>О.Б..</w:t>
                        </w:r>
                        <w:proofErr w:type="gramEnd"/>
                        <w:r w:rsidRPr="00511FBE">
                          <w:rPr>
                            <w:sz w:val="22"/>
                            <w:szCs w:val="22"/>
                          </w:rPr>
                          <w:t xml:space="preserve"> /</w:t>
                        </w:r>
                      </w:p>
                      <w:p w:rsidR="00425408" w:rsidRPr="00511FBE" w:rsidRDefault="00425408" w:rsidP="004E01FA">
                        <w:pPr>
                          <w:ind w:left="142"/>
                          <w:rPr>
                            <w:sz w:val="22"/>
                            <w:szCs w:val="22"/>
                          </w:rPr>
                        </w:pPr>
                        <w:r w:rsidRPr="00511FBE">
                          <w:rPr>
                            <w:sz w:val="22"/>
                            <w:szCs w:val="22"/>
                          </w:rPr>
                          <w:t>М.П.        подпись          расшифровка подписи</w:t>
                        </w:r>
                      </w:p>
                      <w:p w:rsidR="00425408" w:rsidRPr="00511FBE" w:rsidRDefault="00425408" w:rsidP="004E01FA">
                        <w:pPr>
                          <w:spacing w:after="120"/>
                          <w:ind w:left="142"/>
                          <w:rPr>
                            <w:sz w:val="22"/>
                            <w:szCs w:val="22"/>
                          </w:rPr>
                        </w:pPr>
                        <w:r w:rsidRPr="00511FBE">
                          <w:rPr>
                            <w:sz w:val="22"/>
                            <w:szCs w:val="22"/>
                          </w:rPr>
                          <w:t>“___”____________ 20__г.</w:t>
                        </w:r>
                      </w:p>
                    </w:tc>
                  </w:tr>
                </w:tbl>
                <w:p w:rsidR="00425408" w:rsidRPr="00511FBE" w:rsidRDefault="00425408" w:rsidP="004E01FA">
                  <w:pPr>
                    <w:spacing w:after="120"/>
                    <w:ind w:left="142"/>
                    <w:rPr>
                      <w:sz w:val="22"/>
                      <w:szCs w:val="22"/>
                    </w:rPr>
                  </w:pPr>
                </w:p>
              </w:tc>
            </w:tr>
          </w:tbl>
          <w:p w:rsidR="00425408" w:rsidRPr="00986C10" w:rsidRDefault="00425408" w:rsidP="004E01FA">
            <w:pPr>
              <w:spacing w:after="120"/>
              <w:ind w:left="142"/>
              <w:rPr>
                <w:sz w:val="22"/>
                <w:szCs w:val="22"/>
              </w:rPr>
            </w:pPr>
          </w:p>
        </w:tc>
      </w:tr>
    </w:tbl>
    <w:p w:rsidR="00425408" w:rsidRDefault="00425408" w:rsidP="00425408">
      <w:pPr>
        <w:rPr>
          <w:b/>
          <w:bCs/>
          <w:sz w:val="22"/>
          <w:szCs w:val="22"/>
        </w:rPr>
      </w:pPr>
    </w:p>
    <w:p w:rsidR="00425408" w:rsidRDefault="00425408">
      <w:pPr>
        <w:jc w:val="center"/>
        <w:rPr>
          <w:b/>
          <w:bCs/>
          <w:sz w:val="22"/>
          <w:szCs w:val="22"/>
        </w:rPr>
      </w:pPr>
    </w:p>
    <w:p w:rsidR="00425408" w:rsidRPr="00A42690" w:rsidRDefault="00425408">
      <w:pPr>
        <w:jc w:val="center"/>
        <w:rPr>
          <w:b/>
          <w:bCs/>
          <w:sz w:val="22"/>
          <w:szCs w:val="22"/>
        </w:rPr>
      </w:pPr>
    </w:p>
    <w:sectPr w:rsidR="00425408" w:rsidRPr="00A42690" w:rsidSect="00556940">
      <w:footnotePr>
        <w:pos w:val="beneathText"/>
      </w:footnotePr>
      <w:pgSz w:w="11905" w:h="16837"/>
      <w:pgMar w:top="567" w:right="706" w:bottom="426" w:left="96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41B" w:rsidRDefault="00ED241B">
      <w:r>
        <w:separator/>
      </w:r>
    </w:p>
  </w:endnote>
  <w:endnote w:type="continuationSeparator" w:id="0">
    <w:p w:rsidR="00ED241B" w:rsidRDefault="00ED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41B" w:rsidRDefault="00ED241B">
      <w:r>
        <w:separator/>
      </w:r>
    </w:p>
  </w:footnote>
  <w:footnote w:type="continuationSeparator" w:id="0">
    <w:p w:rsidR="00ED241B" w:rsidRDefault="00ED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A0" w:rsidRPr="00827A90" w:rsidRDefault="002D4BA0">
    <w:pPr>
      <w:pStyle w:val="a9"/>
      <w:rPr>
        <w:i/>
        <w:sz w:val="16"/>
        <w:szCs w:val="16"/>
      </w:rPr>
    </w:pPr>
    <w:r w:rsidRPr="00827A90">
      <w:rPr>
        <w:i/>
        <w:sz w:val="16"/>
        <w:szCs w:val="16"/>
      </w:rPr>
      <w:t>Типовая форма договора горячего водоснабжения с исполнителем коммунальных услуг (продукция, вырабатываемая ООО «АТЭЦ»</w:t>
    </w:r>
    <w:r>
      <w:rPr>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pStyle w:val="32"/>
      <w:lvlText w:val="%1."/>
      <w:lvlJc w:val="left"/>
      <w:pPr>
        <w:tabs>
          <w:tab w:val="num" w:pos="784"/>
        </w:tabs>
        <w:ind w:left="784"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6"/>
      <w:numFmt w:val="decimal"/>
      <w:suff w:val="nothing"/>
      <w:lvlText w:val="%1."/>
      <w:lvlJc w:val="left"/>
      <w:pPr>
        <w:tabs>
          <w:tab w:val="num" w:pos="0"/>
        </w:tabs>
        <w:ind w:left="0" w:firstLine="0"/>
      </w:pPr>
    </w:lvl>
    <w:lvl w:ilvl="1">
      <w:start w:val="4"/>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15:restartNumberingAfterBreak="0">
    <w:nsid w:val="06BE5CAE"/>
    <w:multiLevelType w:val="multilevel"/>
    <w:tmpl w:val="BCC206A8"/>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9703213"/>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E6A1EC8"/>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20C02DE3"/>
    <w:multiLevelType w:val="hybridMultilevel"/>
    <w:tmpl w:val="7BC81344"/>
    <w:lvl w:ilvl="0" w:tplc="9E48A65A">
      <w:start w:val="1"/>
      <w:numFmt w:val="decimal"/>
      <w:lvlText w:val="%1."/>
      <w:lvlJc w:val="left"/>
      <w:pPr>
        <w:ind w:left="1836" w:hanging="141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2C93B87"/>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32BB7247"/>
    <w:multiLevelType w:val="hybridMultilevel"/>
    <w:tmpl w:val="D0B096BA"/>
    <w:lvl w:ilvl="0" w:tplc="91E20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6051AA4"/>
    <w:multiLevelType w:val="hybridMultilevel"/>
    <w:tmpl w:val="84FE741A"/>
    <w:lvl w:ilvl="0" w:tplc="C2E2C8F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3B4F122A"/>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3C67732F"/>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3CC92A79"/>
    <w:multiLevelType w:val="hybridMultilevel"/>
    <w:tmpl w:val="A2CA9CD8"/>
    <w:lvl w:ilvl="0" w:tplc="4EEABA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42381D12"/>
    <w:multiLevelType w:val="hybridMultilevel"/>
    <w:tmpl w:val="F2C867EA"/>
    <w:lvl w:ilvl="0" w:tplc="71FEA0D2">
      <w:start w:val="1"/>
      <w:numFmt w:val="decimal"/>
      <w:lvlText w:val="%1."/>
      <w:lvlJc w:val="left"/>
      <w:pPr>
        <w:tabs>
          <w:tab w:val="num" w:pos="750"/>
        </w:tabs>
        <w:ind w:left="75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25903BA"/>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4326577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436D015A"/>
    <w:multiLevelType w:val="hybridMultilevel"/>
    <w:tmpl w:val="2B466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855354"/>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15:restartNumberingAfterBreak="0">
    <w:nsid w:val="46BB27BC"/>
    <w:multiLevelType w:val="hybridMultilevel"/>
    <w:tmpl w:val="9510E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4F4E89"/>
    <w:multiLevelType w:val="hybridMultilevel"/>
    <w:tmpl w:val="593CB1C4"/>
    <w:name w:val="WW8Num17"/>
    <w:lvl w:ilvl="0" w:tplc="09148C9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3F225A"/>
    <w:multiLevelType w:val="hybridMultilevel"/>
    <w:tmpl w:val="C490812A"/>
    <w:lvl w:ilvl="0" w:tplc="CD7E0C04">
      <w:start w:val="1"/>
      <w:numFmt w:val="decimal"/>
      <w:lvlText w:val="%1."/>
      <w:lvlJc w:val="left"/>
      <w:pPr>
        <w:tabs>
          <w:tab w:val="num" w:pos="1543"/>
        </w:tabs>
        <w:ind w:left="1543" w:hanging="975"/>
      </w:pPr>
      <w:rPr>
        <w:rFonts w:hint="default"/>
      </w:rPr>
    </w:lvl>
    <w:lvl w:ilvl="1" w:tplc="733A16B0">
      <w:numFmt w:val="none"/>
      <w:lvlText w:val=""/>
      <w:lvlJc w:val="left"/>
      <w:pPr>
        <w:tabs>
          <w:tab w:val="num" w:pos="360"/>
        </w:tabs>
      </w:pPr>
    </w:lvl>
    <w:lvl w:ilvl="2" w:tplc="9C24AC12">
      <w:numFmt w:val="none"/>
      <w:lvlText w:val=""/>
      <w:lvlJc w:val="left"/>
      <w:pPr>
        <w:tabs>
          <w:tab w:val="num" w:pos="360"/>
        </w:tabs>
      </w:pPr>
    </w:lvl>
    <w:lvl w:ilvl="3" w:tplc="CD0C0286">
      <w:numFmt w:val="none"/>
      <w:lvlText w:val=""/>
      <w:lvlJc w:val="left"/>
      <w:pPr>
        <w:tabs>
          <w:tab w:val="num" w:pos="360"/>
        </w:tabs>
      </w:pPr>
    </w:lvl>
    <w:lvl w:ilvl="4" w:tplc="515A5062">
      <w:numFmt w:val="none"/>
      <w:lvlText w:val=""/>
      <w:lvlJc w:val="left"/>
      <w:pPr>
        <w:tabs>
          <w:tab w:val="num" w:pos="360"/>
        </w:tabs>
      </w:pPr>
    </w:lvl>
    <w:lvl w:ilvl="5" w:tplc="15861062">
      <w:numFmt w:val="none"/>
      <w:lvlText w:val=""/>
      <w:lvlJc w:val="left"/>
      <w:pPr>
        <w:tabs>
          <w:tab w:val="num" w:pos="360"/>
        </w:tabs>
      </w:pPr>
    </w:lvl>
    <w:lvl w:ilvl="6" w:tplc="C8BA1A72">
      <w:numFmt w:val="none"/>
      <w:lvlText w:val=""/>
      <w:lvlJc w:val="left"/>
      <w:pPr>
        <w:tabs>
          <w:tab w:val="num" w:pos="360"/>
        </w:tabs>
      </w:pPr>
    </w:lvl>
    <w:lvl w:ilvl="7" w:tplc="DD5476B2">
      <w:numFmt w:val="none"/>
      <w:lvlText w:val=""/>
      <w:lvlJc w:val="left"/>
      <w:pPr>
        <w:tabs>
          <w:tab w:val="num" w:pos="360"/>
        </w:tabs>
      </w:pPr>
    </w:lvl>
    <w:lvl w:ilvl="8" w:tplc="EB0A5D2E">
      <w:numFmt w:val="none"/>
      <w:lvlText w:val=""/>
      <w:lvlJc w:val="left"/>
      <w:pPr>
        <w:tabs>
          <w:tab w:val="num" w:pos="360"/>
        </w:tabs>
      </w:pPr>
    </w:lvl>
  </w:abstractNum>
  <w:abstractNum w:abstractNumId="21" w15:restartNumberingAfterBreak="0">
    <w:nsid w:val="518C3859"/>
    <w:multiLevelType w:val="hybridMultilevel"/>
    <w:tmpl w:val="3C586414"/>
    <w:lvl w:ilvl="0" w:tplc="925425F2">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52891F2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3" w15:restartNumberingAfterBreak="0">
    <w:nsid w:val="542E4318"/>
    <w:multiLevelType w:val="hybridMultilevel"/>
    <w:tmpl w:val="6C580ACE"/>
    <w:lvl w:ilvl="0" w:tplc="C1F8F28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B0058B"/>
    <w:multiLevelType w:val="hybridMultilevel"/>
    <w:tmpl w:val="A782CDA4"/>
    <w:lvl w:ilvl="0" w:tplc="AD1A3844">
      <w:start w:val="1"/>
      <w:numFmt w:val="decimal"/>
      <w:lvlText w:val="%1."/>
      <w:lvlJc w:val="left"/>
      <w:pPr>
        <w:tabs>
          <w:tab w:val="num" w:pos="1160"/>
        </w:tabs>
        <w:ind w:left="1160" w:hanging="450"/>
      </w:pPr>
      <w:rPr>
        <w:rFonts w:hint="default"/>
      </w:rPr>
    </w:lvl>
    <w:lvl w:ilvl="1" w:tplc="F4FAD49E">
      <w:numFmt w:val="none"/>
      <w:lvlText w:val=""/>
      <w:lvlJc w:val="left"/>
      <w:pPr>
        <w:tabs>
          <w:tab w:val="num" w:pos="360"/>
        </w:tabs>
      </w:pPr>
    </w:lvl>
    <w:lvl w:ilvl="2" w:tplc="588EBFDA">
      <w:numFmt w:val="none"/>
      <w:lvlText w:val=""/>
      <w:lvlJc w:val="left"/>
      <w:pPr>
        <w:tabs>
          <w:tab w:val="num" w:pos="360"/>
        </w:tabs>
      </w:pPr>
    </w:lvl>
    <w:lvl w:ilvl="3" w:tplc="BC72F09C">
      <w:numFmt w:val="none"/>
      <w:lvlText w:val=""/>
      <w:lvlJc w:val="left"/>
      <w:pPr>
        <w:tabs>
          <w:tab w:val="num" w:pos="360"/>
        </w:tabs>
      </w:pPr>
    </w:lvl>
    <w:lvl w:ilvl="4" w:tplc="4F10A8C4">
      <w:numFmt w:val="none"/>
      <w:lvlText w:val=""/>
      <w:lvlJc w:val="left"/>
      <w:pPr>
        <w:tabs>
          <w:tab w:val="num" w:pos="360"/>
        </w:tabs>
      </w:pPr>
    </w:lvl>
    <w:lvl w:ilvl="5" w:tplc="18526B8C">
      <w:numFmt w:val="none"/>
      <w:lvlText w:val=""/>
      <w:lvlJc w:val="left"/>
      <w:pPr>
        <w:tabs>
          <w:tab w:val="num" w:pos="360"/>
        </w:tabs>
      </w:pPr>
    </w:lvl>
    <w:lvl w:ilvl="6" w:tplc="60C84958">
      <w:numFmt w:val="none"/>
      <w:lvlText w:val=""/>
      <w:lvlJc w:val="left"/>
      <w:pPr>
        <w:tabs>
          <w:tab w:val="num" w:pos="360"/>
        </w:tabs>
      </w:pPr>
    </w:lvl>
    <w:lvl w:ilvl="7" w:tplc="247AE576">
      <w:numFmt w:val="none"/>
      <w:lvlText w:val=""/>
      <w:lvlJc w:val="left"/>
      <w:pPr>
        <w:tabs>
          <w:tab w:val="num" w:pos="360"/>
        </w:tabs>
      </w:pPr>
    </w:lvl>
    <w:lvl w:ilvl="8" w:tplc="9CB2C69A">
      <w:numFmt w:val="none"/>
      <w:lvlText w:val=""/>
      <w:lvlJc w:val="left"/>
      <w:pPr>
        <w:tabs>
          <w:tab w:val="num" w:pos="360"/>
        </w:tabs>
      </w:pPr>
    </w:lvl>
  </w:abstractNum>
  <w:abstractNum w:abstractNumId="25" w15:restartNumberingAfterBreak="0">
    <w:nsid w:val="5626464C"/>
    <w:multiLevelType w:val="hybridMultilevel"/>
    <w:tmpl w:val="2E90D4C2"/>
    <w:lvl w:ilvl="0" w:tplc="91E2023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574C4BF9"/>
    <w:multiLevelType w:val="hybridMultilevel"/>
    <w:tmpl w:val="8F5AE4EC"/>
    <w:lvl w:ilvl="0" w:tplc="5F52383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59D47149"/>
    <w:multiLevelType w:val="hybridMultilevel"/>
    <w:tmpl w:val="7D709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F06A67"/>
    <w:multiLevelType w:val="hybridMultilevel"/>
    <w:tmpl w:val="62583578"/>
    <w:lvl w:ilvl="0" w:tplc="2A44F2F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61455DF7"/>
    <w:multiLevelType w:val="hybridMultilevel"/>
    <w:tmpl w:val="104C8052"/>
    <w:lvl w:ilvl="0" w:tplc="91E2023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692C136F"/>
    <w:multiLevelType w:val="hybridMultilevel"/>
    <w:tmpl w:val="6A6C3D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F37521D"/>
    <w:multiLevelType w:val="hybridMultilevel"/>
    <w:tmpl w:val="C4FA2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6C385C"/>
    <w:multiLevelType w:val="hybridMultilevel"/>
    <w:tmpl w:val="F0823050"/>
    <w:lvl w:ilvl="0" w:tplc="F708A3A4">
      <w:start w:val="1"/>
      <w:numFmt w:val="decimal"/>
      <w:lvlText w:val="%1."/>
      <w:lvlJc w:val="left"/>
      <w:pPr>
        <w:tabs>
          <w:tab w:val="num" w:pos="720"/>
        </w:tabs>
        <w:ind w:left="720" w:hanging="360"/>
      </w:pPr>
      <w:rPr>
        <w:rFonts w:hint="default"/>
      </w:rPr>
    </w:lvl>
    <w:lvl w:ilvl="1" w:tplc="6E86AE94">
      <w:numFmt w:val="none"/>
      <w:lvlText w:val=""/>
      <w:lvlJc w:val="left"/>
      <w:pPr>
        <w:tabs>
          <w:tab w:val="num" w:pos="360"/>
        </w:tabs>
      </w:pPr>
    </w:lvl>
    <w:lvl w:ilvl="2" w:tplc="185A7E4E">
      <w:numFmt w:val="none"/>
      <w:lvlText w:val=""/>
      <w:lvlJc w:val="left"/>
      <w:pPr>
        <w:tabs>
          <w:tab w:val="num" w:pos="360"/>
        </w:tabs>
      </w:pPr>
    </w:lvl>
    <w:lvl w:ilvl="3" w:tplc="FDBCB2DC">
      <w:numFmt w:val="none"/>
      <w:lvlText w:val=""/>
      <w:lvlJc w:val="left"/>
      <w:pPr>
        <w:tabs>
          <w:tab w:val="num" w:pos="360"/>
        </w:tabs>
      </w:pPr>
    </w:lvl>
    <w:lvl w:ilvl="4" w:tplc="2ABCCC6C">
      <w:numFmt w:val="none"/>
      <w:lvlText w:val=""/>
      <w:lvlJc w:val="left"/>
      <w:pPr>
        <w:tabs>
          <w:tab w:val="num" w:pos="360"/>
        </w:tabs>
      </w:pPr>
    </w:lvl>
    <w:lvl w:ilvl="5" w:tplc="FC141DA2">
      <w:numFmt w:val="none"/>
      <w:lvlText w:val=""/>
      <w:lvlJc w:val="left"/>
      <w:pPr>
        <w:tabs>
          <w:tab w:val="num" w:pos="360"/>
        </w:tabs>
      </w:pPr>
    </w:lvl>
    <w:lvl w:ilvl="6" w:tplc="135E6784">
      <w:numFmt w:val="none"/>
      <w:lvlText w:val=""/>
      <w:lvlJc w:val="left"/>
      <w:pPr>
        <w:tabs>
          <w:tab w:val="num" w:pos="360"/>
        </w:tabs>
      </w:pPr>
    </w:lvl>
    <w:lvl w:ilvl="7" w:tplc="D4B0060C">
      <w:numFmt w:val="none"/>
      <w:lvlText w:val=""/>
      <w:lvlJc w:val="left"/>
      <w:pPr>
        <w:tabs>
          <w:tab w:val="num" w:pos="360"/>
        </w:tabs>
      </w:pPr>
    </w:lvl>
    <w:lvl w:ilvl="8" w:tplc="4ED0FE38">
      <w:numFmt w:val="none"/>
      <w:lvlText w:val=""/>
      <w:lvlJc w:val="left"/>
      <w:pPr>
        <w:tabs>
          <w:tab w:val="num" w:pos="360"/>
        </w:tabs>
      </w:pPr>
    </w:lvl>
  </w:abstractNum>
  <w:abstractNum w:abstractNumId="33" w15:restartNumberingAfterBreak="0">
    <w:nsid w:val="71866D46"/>
    <w:multiLevelType w:val="multilevel"/>
    <w:tmpl w:val="43BAB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7F2B5B"/>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5" w15:restartNumberingAfterBreak="0">
    <w:nsid w:val="743143B5"/>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6" w15:restartNumberingAfterBreak="0">
    <w:nsid w:val="74867AD6"/>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7" w15:restartNumberingAfterBreak="0">
    <w:nsid w:val="77EC733D"/>
    <w:multiLevelType w:val="hybridMultilevel"/>
    <w:tmpl w:val="96FCE5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E96050E"/>
    <w:multiLevelType w:val="hybridMultilevel"/>
    <w:tmpl w:val="1BFCE09E"/>
    <w:lvl w:ilvl="0" w:tplc="00000005">
      <w:start w:val="2"/>
      <w:numFmt w:val="bullet"/>
      <w:lvlText w:val="-"/>
      <w:lvlJc w:val="left"/>
      <w:pPr>
        <w:ind w:left="1287" w:hanging="360"/>
      </w:pPr>
      <w:rPr>
        <w:rFonts w:ascii="OpenSymbol" w:hAnsi="OpenSymbol" w:cs="Open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6"/>
  </w:num>
  <w:num w:numId="4">
    <w:abstractNumId w:val="20"/>
  </w:num>
  <w:num w:numId="5">
    <w:abstractNumId w:val="28"/>
  </w:num>
  <w:num w:numId="6">
    <w:abstractNumId w:val="30"/>
  </w:num>
  <w:num w:numId="7">
    <w:abstractNumId w:val="21"/>
  </w:num>
  <w:num w:numId="8">
    <w:abstractNumId w:val="12"/>
  </w:num>
  <w:num w:numId="9">
    <w:abstractNumId w:val="2"/>
  </w:num>
  <w:num w:numId="10">
    <w:abstractNumId w:val="24"/>
  </w:num>
  <w:num w:numId="11">
    <w:abstractNumId w:val="13"/>
  </w:num>
  <w:num w:numId="12">
    <w:abstractNumId w:val="19"/>
  </w:num>
  <w:num w:numId="13">
    <w:abstractNumId w:val="32"/>
  </w:num>
  <w:num w:numId="14">
    <w:abstractNumId w:val="37"/>
  </w:num>
  <w:num w:numId="15">
    <w:abstractNumId w:val="33"/>
  </w:num>
  <w:num w:numId="16">
    <w:abstractNumId w:val="3"/>
  </w:num>
  <w:num w:numId="17">
    <w:abstractNumId w:val="9"/>
  </w:num>
  <w:num w:numId="18">
    <w:abstractNumId w:val="16"/>
  </w:num>
  <w:num w:numId="19">
    <w:abstractNumId w:val="15"/>
  </w:num>
  <w:num w:numId="20">
    <w:abstractNumId w:val="34"/>
  </w:num>
  <w:num w:numId="21">
    <w:abstractNumId w:val="35"/>
  </w:num>
  <w:num w:numId="22">
    <w:abstractNumId w:val="22"/>
  </w:num>
  <w:num w:numId="23">
    <w:abstractNumId w:val="7"/>
  </w:num>
  <w:num w:numId="24">
    <w:abstractNumId w:val="36"/>
  </w:num>
  <w:num w:numId="25">
    <w:abstractNumId w:val="14"/>
  </w:num>
  <w:num w:numId="26">
    <w:abstractNumId w:val="17"/>
  </w:num>
  <w:num w:numId="27">
    <w:abstractNumId w:val="4"/>
  </w:num>
  <w:num w:numId="28">
    <w:abstractNumId w:val="10"/>
  </w:num>
  <w:num w:numId="29">
    <w:abstractNumId w:val="5"/>
  </w:num>
  <w:num w:numId="30">
    <w:abstractNumId w:val="11"/>
  </w:num>
  <w:num w:numId="31">
    <w:abstractNumId w:val="6"/>
  </w:num>
  <w:num w:numId="32">
    <w:abstractNumId w:val="27"/>
  </w:num>
  <w:num w:numId="33">
    <w:abstractNumId w:val="31"/>
  </w:num>
  <w:num w:numId="34">
    <w:abstractNumId w:val="29"/>
  </w:num>
  <w:num w:numId="35">
    <w:abstractNumId w:val="25"/>
  </w:num>
  <w:num w:numId="36">
    <w:abstractNumId w:val="23"/>
  </w:num>
  <w:num w:numId="37">
    <w:abstractNumId w:val="8"/>
  </w:num>
  <w:num w:numId="38">
    <w:abstractNumId w:val="3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89"/>
    <w:rsid w:val="0000164E"/>
    <w:rsid w:val="000047CD"/>
    <w:rsid w:val="00017B64"/>
    <w:rsid w:val="00020730"/>
    <w:rsid w:val="000216DD"/>
    <w:rsid w:val="00022B0D"/>
    <w:rsid w:val="00023A43"/>
    <w:rsid w:val="000320B5"/>
    <w:rsid w:val="00032730"/>
    <w:rsid w:val="0003459F"/>
    <w:rsid w:val="000349F3"/>
    <w:rsid w:val="00041933"/>
    <w:rsid w:val="00045306"/>
    <w:rsid w:val="000531C6"/>
    <w:rsid w:val="00053B29"/>
    <w:rsid w:val="00055417"/>
    <w:rsid w:val="0005759A"/>
    <w:rsid w:val="00062A9F"/>
    <w:rsid w:val="00062D56"/>
    <w:rsid w:val="00065F5E"/>
    <w:rsid w:val="00070940"/>
    <w:rsid w:val="00072608"/>
    <w:rsid w:val="00075B1E"/>
    <w:rsid w:val="000778C5"/>
    <w:rsid w:val="00080FFE"/>
    <w:rsid w:val="0008134A"/>
    <w:rsid w:val="00083050"/>
    <w:rsid w:val="000834E0"/>
    <w:rsid w:val="00087074"/>
    <w:rsid w:val="0009620A"/>
    <w:rsid w:val="000A1A06"/>
    <w:rsid w:val="000A1BDC"/>
    <w:rsid w:val="000A2C63"/>
    <w:rsid w:val="000A7D2D"/>
    <w:rsid w:val="000B2235"/>
    <w:rsid w:val="000B242E"/>
    <w:rsid w:val="000B31F2"/>
    <w:rsid w:val="000B52B5"/>
    <w:rsid w:val="000C0566"/>
    <w:rsid w:val="000C0787"/>
    <w:rsid w:val="000C31AC"/>
    <w:rsid w:val="000C3AC0"/>
    <w:rsid w:val="000C67DB"/>
    <w:rsid w:val="000C6F5B"/>
    <w:rsid w:val="000C75B6"/>
    <w:rsid w:val="000D0164"/>
    <w:rsid w:val="000D0207"/>
    <w:rsid w:val="000D1502"/>
    <w:rsid w:val="000D39FC"/>
    <w:rsid w:val="000D5E4E"/>
    <w:rsid w:val="000E0291"/>
    <w:rsid w:val="000E0633"/>
    <w:rsid w:val="000E5832"/>
    <w:rsid w:val="000F193C"/>
    <w:rsid w:val="000F5148"/>
    <w:rsid w:val="000F5D18"/>
    <w:rsid w:val="000F6EB8"/>
    <w:rsid w:val="000F73BE"/>
    <w:rsid w:val="000F7687"/>
    <w:rsid w:val="000F7D52"/>
    <w:rsid w:val="0010062D"/>
    <w:rsid w:val="00104EE6"/>
    <w:rsid w:val="00105A9D"/>
    <w:rsid w:val="00105DB2"/>
    <w:rsid w:val="0010635F"/>
    <w:rsid w:val="00106970"/>
    <w:rsid w:val="001115A2"/>
    <w:rsid w:val="00113129"/>
    <w:rsid w:val="00117745"/>
    <w:rsid w:val="001264C3"/>
    <w:rsid w:val="00126698"/>
    <w:rsid w:val="00127634"/>
    <w:rsid w:val="00130579"/>
    <w:rsid w:val="0013102A"/>
    <w:rsid w:val="00134213"/>
    <w:rsid w:val="001353BF"/>
    <w:rsid w:val="0014781B"/>
    <w:rsid w:val="00147EF5"/>
    <w:rsid w:val="00151F41"/>
    <w:rsid w:val="00154966"/>
    <w:rsid w:val="0015558B"/>
    <w:rsid w:val="00155EBF"/>
    <w:rsid w:val="001652C7"/>
    <w:rsid w:val="00166212"/>
    <w:rsid w:val="00170611"/>
    <w:rsid w:val="00171E30"/>
    <w:rsid w:val="001747C9"/>
    <w:rsid w:val="00181EFC"/>
    <w:rsid w:val="00183FF8"/>
    <w:rsid w:val="0018595B"/>
    <w:rsid w:val="00186F15"/>
    <w:rsid w:val="001904A1"/>
    <w:rsid w:val="001913CE"/>
    <w:rsid w:val="0019327C"/>
    <w:rsid w:val="00194F52"/>
    <w:rsid w:val="0019502E"/>
    <w:rsid w:val="0019543E"/>
    <w:rsid w:val="0019595D"/>
    <w:rsid w:val="001A21D7"/>
    <w:rsid w:val="001A6173"/>
    <w:rsid w:val="001B0835"/>
    <w:rsid w:val="001B1232"/>
    <w:rsid w:val="001D2EE6"/>
    <w:rsid w:val="001E2A1A"/>
    <w:rsid w:val="001E4B00"/>
    <w:rsid w:val="001E4E84"/>
    <w:rsid w:val="001E700D"/>
    <w:rsid w:val="001F052F"/>
    <w:rsid w:val="001F1162"/>
    <w:rsid w:val="001F1D11"/>
    <w:rsid w:val="001F3123"/>
    <w:rsid w:val="00202035"/>
    <w:rsid w:val="0020441E"/>
    <w:rsid w:val="0020748B"/>
    <w:rsid w:val="00222E93"/>
    <w:rsid w:val="00223BFE"/>
    <w:rsid w:val="0022598C"/>
    <w:rsid w:val="002264A6"/>
    <w:rsid w:val="00232C86"/>
    <w:rsid w:val="00237DB0"/>
    <w:rsid w:val="00244008"/>
    <w:rsid w:val="00257AA6"/>
    <w:rsid w:val="00263A85"/>
    <w:rsid w:val="00263D2B"/>
    <w:rsid w:val="00267180"/>
    <w:rsid w:val="002714E6"/>
    <w:rsid w:val="00275260"/>
    <w:rsid w:val="00280D96"/>
    <w:rsid w:val="002842A1"/>
    <w:rsid w:val="00284D4E"/>
    <w:rsid w:val="00287261"/>
    <w:rsid w:val="00290049"/>
    <w:rsid w:val="00291326"/>
    <w:rsid w:val="00293475"/>
    <w:rsid w:val="00296A70"/>
    <w:rsid w:val="00296FD2"/>
    <w:rsid w:val="002A3075"/>
    <w:rsid w:val="002A474F"/>
    <w:rsid w:val="002A6DD4"/>
    <w:rsid w:val="002B1326"/>
    <w:rsid w:val="002B5A2F"/>
    <w:rsid w:val="002B5B43"/>
    <w:rsid w:val="002B5B48"/>
    <w:rsid w:val="002C2A94"/>
    <w:rsid w:val="002D1DD1"/>
    <w:rsid w:val="002D3E94"/>
    <w:rsid w:val="002D3FD4"/>
    <w:rsid w:val="002D4BA0"/>
    <w:rsid w:val="002D5E69"/>
    <w:rsid w:val="002D7CA7"/>
    <w:rsid w:val="002E3B1D"/>
    <w:rsid w:val="002E529A"/>
    <w:rsid w:val="002F2BF7"/>
    <w:rsid w:val="002F7274"/>
    <w:rsid w:val="00301330"/>
    <w:rsid w:val="0030578E"/>
    <w:rsid w:val="003057CB"/>
    <w:rsid w:val="003070B7"/>
    <w:rsid w:val="003101ED"/>
    <w:rsid w:val="00311FCF"/>
    <w:rsid w:val="003144FB"/>
    <w:rsid w:val="00320353"/>
    <w:rsid w:val="0032075B"/>
    <w:rsid w:val="003269DD"/>
    <w:rsid w:val="003320E3"/>
    <w:rsid w:val="00334CB1"/>
    <w:rsid w:val="003350A1"/>
    <w:rsid w:val="00342044"/>
    <w:rsid w:val="00343FEC"/>
    <w:rsid w:val="00346062"/>
    <w:rsid w:val="003507DC"/>
    <w:rsid w:val="00352ADD"/>
    <w:rsid w:val="00353D95"/>
    <w:rsid w:val="00357261"/>
    <w:rsid w:val="00365B73"/>
    <w:rsid w:val="00366913"/>
    <w:rsid w:val="00366A3E"/>
    <w:rsid w:val="003710D9"/>
    <w:rsid w:val="00380807"/>
    <w:rsid w:val="003812B4"/>
    <w:rsid w:val="00383FA8"/>
    <w:rsid w:val="00384ED4"/>
    <w:rsid w:val="00391708"/>
    <w:rsid w:val="00396F1A"/>
    <w:rsid w:val="00397E32"/>
    <w:rsid w:val="003A215C"/>
    <w:rsid w:val="003A4D16"/>
    <w:rsid w:val="003A4E44"/>
    <w:rsid w:val="003B034D"/>
    <w:rsid w:val="003B10F3"/>
    <w:rsid w:val="003B4CA4"/>
    <w:rsid w:val="003B4D7E"/>
    <w:rsid w:val="003B7A0B"/>
    <w:rsid w:val="003C5738"/>
    <w:rsid w:val="003D3549"/>
    <w:rsid w:val="003D6595"/>
    <w:rsid w:val="003E160D"/>
    <w:rsid w:val="003E7960"/>
    <w:rsid w:val="003F7CDC"/>
    <w:rsid w:val="003F7F71"/>
    <w:rsid w:val="004016F4"/>
    <w:rsid w:val="004017ED"/>
    <w:rsid w:val="00403DB1"/>
    <w:rsid w:val="00405EAC"/>
    <w:rsid w:val="00406541"/>
    <w:rsid w:val="004121CF"/>
    <w:rsid w:val="00412548"/>
    <w:rsid w:val="00414E2B"/>
    <w:rsid w:val="0042108B"/>
    <w:rsid w:val="00422519"/>
    <w:rsid w:val="00423BCE"/>
    <w:rsid w:val="00425408"/>
    <w:rsid w:val="00441F20"/>
    <w:rsid w:val="00443625"/>
    <w:rsid w:val="00444BFA"/>
    <w:rsid w:val="00444FA7"/>
    <w:rsid w:val="00447521"/>
    <w:rsid w:val="00451DFA"/>
    <w:rsid w:val="00452DAC"/>
    <w:rsid w:val="00463CED"/>
    <w:rsid w:val="0046523D"/>
    <w:rsid w:val="00466B7A"/>
    <w:rsid w:val="00467CBC"/>
    <w:rsid w:val="0047404D"/>
    <w:rsid w:val="0048687B"/>
    <w:rsid w:val="004970AE"/>
    <w:rsid w:val="004B2004"/>
    <w:rsid w:val="004B37E0"/>
    <w:rsid w:val="004B3F0A"/>
    <w:rsid w:val="004B4BC8"/>
    <w:rsid w:val="004B6E41"/>
    <w:rsid w:val="004B7D22"/>
    <w:rsid w:val="004C2B5A"/>
    <w:rsid w:val="004C53C8"/>
    <w:rsid w:val="004E0749"/>
    <w:rsid w:val="004E3B0F"/>
    <w:rsid w:val="004F360F"/>
    <w:rsid w:val="004F66B9"/>
    <w:rsid w:val="005005AC"/>
    <w:rsid w:val="0050128D"/>
    <w:rsid w:val="00503EF0"/>
    <w:rsid w:val="0050692C"/>
    <w:rsid w:val="00512C5D"/>
    <w:rsid w:val="00513F84"/>
    <w:rsid w:val="005146E8"/>
    <w:rsid w:val="005173BD"/>
    <w:rsid w:val="0052277C"/>
    <w:rsid w:val="00522F73"/>
    <w:rsid w:val="00523DF7"/>
    <w:rsid w:val="00524360"/>
    <w:rsid w:val="0052495A"/>
    <w:rsid w:val="00524C77"/>
    <w:rsid w:val="00524FDD"/>
    <w:rsid w:val="00526419"/>
    <w:rsid w:val="00530B53"/>
    <w:rsid w:val="005338DA"/>
    <w:rsid w:val="00535D29"/>
    <w:rsid w:val="0053738E"/>
    <w:rsid w:val="0054035A"/>
    <w:rsid w:val="00543D0D"/>
    <w:rsid w:val="0055171A"/>
    <w:rsid w:val="00552344"/>
    <w:rsid w:val="00552D97"/>
    <w:rsid w:val="0055370E"/>
    <w:rsid w:val="00556940"/>
    <w:rsid w:val="00560B51"/>
    <w:rsid w:val="00560C86"/>
    <w:rsid w:val="00561008"/>
    <w:rsid w:val="00562A7D"/>
    <w:rsid w:val="0056520F"/>
    <w:rsid w:val="00574862"/>
    <w:rsid w:val="00575ADE"/>
    <w:rsid w:val="00575B80"/>
    <w:rsid w:val="00580017"/>
    <w:rsid w:val="0058016F"/>
    <w:rsid w:val="005910D9"/>
    <w:rsid w:val="00591346"/>
    <w:rsid w:val="00592B82"/>
    <w:rsid w:val="005A02C5"/>
    <w:rsid w:val="005A215B"/>
    <w:rsid w:val="005A3431"/>
    <w:rsid w:val="005A6478"/>
    <w:rsid w:val="005B0C0A"/>
    <w:rsid w:val="005B71DE"/>
    <w:rsid w:val="005C51E7"/>
    <w:rsid w:val="005C7955"/>
    <w:rsid w:val="005C7B38"/>
    <w:rsid w:val="005D0072"/>
    <w:rsid w:val="005D54B0"/>
    <w:rsid w:val="005E11D1"/>
    <w:rsid w:val="005E2BD0"/>
    <w:rsid w:val="005E2DF5"/>
    <w:rsid w:val="005E4EB8"/>
    <w:rsid w:val="005E5E2E"/>
    <w:rsid w:val="005E7DD7"/>
    <w:rsid w:val="005F19E8"/>
    <w:rsid w:val="005F28CD"/>
    <w:rsid w:val="005F571E"/>
    <w:rsid w:val="00606421"/>
    <w:rsid w:val="00606D36"/>
    <w:rsid w:val="0061018F"/>
    <w:rsid w:val="00613A9E"/>
    <w:rsid w:val="00617391"/>
    <w:rsid w:val="006200B7"/>
    <w:rsid w:val="00624668"/>
    <w:rsid w:val="00627663"/>
    <w:rsid w:val="00631615"/>
    <w:rsid w:val="006353DF"/>
    <w:rsid w:val="0063599A"/>
    <w:rsid w:val="00641E3E"/>
    <w:rsid w:val="006444F8"/>
    <w:rsid w:val="0064662C"/>
    <w:rsid w:val="006504FD"/>
    <w:rsid w:val="00653563"/>
    <w:rsid w:val="006624D9"/>
    <w:rsid w:val="00667FDA"/>
    <w:rsid w:val="00671312"/>
    <w:rsid w:val="006841BB"/>
    <w:rsid w:val="00685300"/>
    <w:rsid w:val="006943A5"/>
    <w:rsid w:val="00694854"/>
    <w:rsid w:val="00695FF2"/>
    <w:rsid w:val="006A174A"/>
    <w:rsid w:val="006A3207"/>
    <w:rsid w:val="006A3D8C"/>
    <w:rsid w:val="006B0A9D"/>
    <w:rsid w:val="006B0F09"/>
    <w:rsid w:val="006B10FB"/>
    <w:rsid w:val="006B22F4"/>
    <w:rsid w:val="006B2520"/>
    <w:rsid w:val="006B4417"/>
    <w:rsid w:val="006B5B3A"/>
    <w:rsid w:val="006C79EC"/>
    <w:rsid w:val="006D147E"/>
    <w:rsid w:val="006D7F74"/>
    <w:rsid w:val="006E7F76"/>
    <w:rsid w:val="006F34A7"/>
    <w:rsid w:val="006F3751"/>
    <w:rsid w:val="00700313"/>
    <w:rsid w:val="00705806"/>
    <w:rsid w:val="0070596B"/>
    <w:rsid w:val="00707BB9"/>
    <w:rsid w:val="00711CAC"/>
    <w:rsid w:val="00715CD8"/>
    <w:rsid w:val="00733E10"/>
    <w:rsid w:val="0073481E"/>
    <w:rsid w:val="00751CB7"/>
    <w:rsid w:val="00752DA6"/>
    <w:rsid w:val="00754E42"/>
    <w:rsid w:val="007551A4"/>
    <w:rsid w:val="00755206"/>
    <w:rsid w:val="00761777"/>
    <w:rsid w:val="007644F7"/>
    <w:rsid w:val="00767880"/>
    <w:rsid w:val="007702B3"/>
    <w:rsid w:val="00772ABB"/>
    <w:rsid w:val="00775CC6"/>
    <w:rsid w:val="00776FD3"/>
    <w:rsid w:val="00777253"/>
    <w:rsid w:val="00777498"/>
    <w:rsid w:val="0078093C"/>
    <w:rsid w:val="00781185"/>
    <w:rsid w:val="00782648"/>
    <w:rsid w:val="00783016"/>
    <w:rsid w:val="00783258"/>
    <w:rsid w:val="00785807"/>
    <w:rsid w:val="00786A1E"/>
    <w:rsid w:val="0079141D"/>
    <w:rsid w:val="007924B6"/>
    <w:rsid w:val="00793B40"/>
    <w:rsid w:val="007B1D19"/>
    <w:rsid w:val="007B35C5"/>
    <w:rsid w:val="007B675C"/>
    <w:rsid w:val="007C714F"/>
    <w:rsid w:val="007D4869"/>
    <w:rsid w:val="007D6623"/>
    <w:rsid w:val="007D6A29"/>
    <w:rsid w:val="007E00CD"/>
    <w:rsid w:val="007E0D8F"/>
    <w:rsid w:val="007E1AF4"/>
    <w:rsid w:val="007E4184"/>
    <w:rsid w:val="007E5952"/>
    <w:rsid w:val="007E5AC6"/>
    <w:rsid w:val="007F6433"/>
    <w:rsid w:val="008110F6"/>
    <w:rsid w:val="0081323E"/>
    <w:rsid w:val="00815292"/>
    <w:rsid w:val="00815685"/>
    <w:rsid w:val="00817B1D"/>
    <w:rsid w:val="008211D6"/>
    <w:rsid w:val="008225EF"/>
    <w:rsid w:val="0082618D"/>
    <w:rsid w:val="00827A90"/>
    <w:rsid w:val="00832C9C"/>
    <w:rsid w:val="00835236"/>
    <w:rsid w:val="00836CCA"/>
    <w:rsid w:val="00837B0C"/>
    <w:rsid w:val="00841FFB"/>
    <w:rsid w:val="008428EB"/>
    <w:rsid w:val="00850256"/>
    <w:rsid w:val="00850800"/>
    <w:rsid w:val="00853151"/>
    <w:rsid w:val="008539F5"/>
    <w:rsid w:val="008543D1"/>
    <w:rsid w:val="0085479D"/>
    <w:rsid w:val="008547E1"/>
    <w:rsid w:val="00856F75"/>
    <w:rsid w:val="00857327"/>
    <w:rsid w:val="00862321"/>
    <w:rsid w:val="00864B44"/>
    <w:rsid w:val="008711CB"/>
    <w:rsid w:val="008721E6"/>
    <w:rsid w:val="008727B5"/>
    <w:rsid w:val="008748C1"/>
    <w:rsid w:val="0087499B"/>
    <w:rsid w:val="00886A02"/>
    <w:rsid w:val="00887DE1"/>
    <w:rsid w:val="00892257"/>
    <w:rsid w:val="008928B2"/>
    <w:rsid w:val="00892AD0"/>
    <w:rsid w:val="00895021"/>
    <w:rsid w:val="008A1F33"/>
    <w:rsid w:val="008A3B8C"/>
    <w:rsid w:val="008A3B9F"/>
    <w:rsid w:val="008A5209"/>
    <w:rsid w:val="008B694B"/>
    <w:rsid w:val="008C5625"/>
    <w:rsid w:val="008C6089"/>
    <w:rsid w:val="008C7909"/>
    <w:rsid w:val="008E1D44"/>
    <w:rsid w:val="008F010A"/>
    <w:rsid w:val="008F4661"/>
    <w:rsid w:val="008F7017"/>
    <w:rsid w:val="009105F9"/>
    <w:rsid w:val="009125A2"/>
    <w:rsid w:val="00922671"/>
    <w:rsid w:val="00923575"/>
    <w:rsid w:val="00932E85"/>
    <w:rsid w:val="00937B3F"/>
    <w:rsid w:val="00937C1D"/>
    <w:rsid w:val="00941B31"/>
    <w:rsid w:val="00950B09"/>
    <w:rsid w:val="009600D5"/>
    <w:rsid w:val="00961A63"/>
    <w:rsid w:val="00962BB0"/>
    <w:rsid w:val="0096648F"/>
    <w:rsid w:val="0096675F"/>
    <w:rsid w:val="00981F7B"/>
    <w:rsid w:val="0098547A"/>
    <w:rsid w:val="0099305C"/>
    <w:rsid w:val="00995901"/>
    <w:rsid w:val="009A062E"/>
    <w:rsid w:val="009A18F1"/>
    <w:rsid w:val="009B007E"/>
    <w:rsid w:val="009B5506"/>
    <w:rsid w:val="009C0DB3"/>
    <w:rsid w:val="009C1B24"/>
    <w:rsid w:val="009C6BEF"/>
    <w:rsid w:val="009C7C17"/>
    <w:rsid w:val="009D1CC9"/>
    <w:rsid w:val="009D5DA4"/>
    <w:rsid w:val="009D6976"/>
    <w:rsid w:val="009E4A98"/>
    <w:rsid w:val="009E5A48"/>
    <w:rsid w:val="009F0A84"/>
    <w:rsid w:val="009F2B89"/>
    <w:rsid w:val="009F365C"/>
    <w:rsid w:val="009F5ADC"/>
    <w:rsid w:val="00A00050"/>
    <w:rsid w:val="00A171E9"/>
    <w:rsid w:val="00A250C6"/>
    <w:rsid w:val="00A31A47"/>
    <w:rsid w:val="00A42690"/>
    <w:rsid w:val="00A504A8"/>
    <w:rsid w:val="00A515F4"/>
    <w:rsid w:val="00A53E17"/>
    <w:rsid w:val="00A5525C"/>
    <w:rsid w:val="00A578F2"/>
    <w:rsid w:val="00A600AC"/>
    <w:rsid w:val="00A60273"/>
    <w:rsid w:val="00A63884"/>
    <w:rsid w:val="00A71EEB"/>
    <w:rsid w:val="00A77E19"/>
    <w:rsid w:val="00A80657"/>
    <w:rsid w:val="00A80FEF"/>
    <w:rsid w:val="00A9379D"/>
    <w:rsid w:val="00A976D7"/>
    <w:rsid w:val="00A978B9"/>
    <w:rsid w:val="00AA0DEC"/>
    <w:rsid w:val="00AA0F7F"/>
    <w:rsid w:val="00AA23E7"/>
    <w:rsid w:val="00AA3633"/>
    <w:rsid w:val="00AB1540"/>
    <w:rsid w:val="00AB1C29"/>
    <w:rsid w:val="00AB2887"/>
    <w:rsid w:val="00AB7A34"/>
    <w:rsid w:val="00AC026F"/>
    <w:rsid w:val="00AC33EB"/>
    <w:rsid w:val="00AD167B"/>
    <w:rsid w:val="00AD27FB"/>
    <w:rsid w:val="00AD636D"/>
    <w:rsid w:val="00AD6C54"/>
    <w:rsid w:val="00AE0F85"/>
    <w:rsid w:val="00AE25DA"/>
    <w:rsid w:val="00AE7F29"/>
    <w:rsid w:val="00AF2D08"/>
    <w:rsid w:val="00AF6F82"/>
    <w:rsid w:val="00AF7005"/>
    <w:rsid w:val="00B03776"/>
    <w:rsid w:val="00B0430B"/>
    <w:rsid w:val="00B0713B"/>
    <w:rsid w:val="00B10E19"/>
    <w:rsid w:val="00B15673"/>
    <w:rsid w:val="00B17B17"/>
    <w:rsid w:val="00B20F50"/>
    <w:rsid w:val="00B21FDE"/>
    <w:rsid w:val="00B25658"/>
    <w:rsid w:val="00B26418"/>
    <w:rsid w:val="00B27C9A"/>
    <w:rsid w:val="00B305E9"/>
    <w:rsid w:val="00B328C6"/>
    <w:rsid w:val="00B340D7"/>
    <w:rsid w:val="00B3475D"/>
    <w:rsid w:val="00B40284"/>
    <w:rsid w:val="00B4117C"/>
    <w:rsid w:val="00B475F6"/>
    <w:rsid w:val="00B5426A"/>
    <w:rsid w:val="00B5754C"/>
    <w:rsid w:val="00B64E00"/>
    <w:rsid w:val="00B73526"/>
    <w:rsid w:val="00B756CC"/>
    <w:rsid w:val="00B7630F"/>
    <w:rsid w:val="00B80F27"/>
    <w:rsid w:val="00B81323"/>
    <w:rsid w:val="00B84FB8"/>
    <w:rsid w:val="00B8518F"/>
    <w:rsid w:val="00B90F2D"/>
    <w:rsid w:val="00B93236"/>
    <w:rsid w:val="00B938C4"/>
    <w:rsid w:val="00B94F59"/>
    <w:rsid w:val="00B95886"/>
    <w:rsid w:val="00B970B0"/>
    <w:rsid w:val="00BA0ADC"/>
    <w:rsid w:val="00BA0B57"/>
    <w:rsid w:val="00BA14BE"/>
    <w:rsid w:val="00BA34DE"/>
    <w:rsid w:val="00BA659C"/>
    <w:rsid w:val="00BA7B6F"/>
    <w:rsid w:val="00BB36D0"/>
    <w:rsid w:val="00BB640A"/>
    <w:rsid w:val="00BC1042"/>
    <w:rsid w:val="00BC293A"/>
    <w:rsid w:val="00BC552A"/>
    <w:rsid w:val="00BC741A"/>
    <w:rsid w:val="00BD0446"/>
    <w:rsid w:val="00BD113E"/>
    <w:rsid w:val="00BD2FFC"/>
    <w:rsid w:val="00BD5922"/>
    <w:rsid w:val="00BE4026"/>
    <w:rsid w:val="00BF0BBA"/>
    <w:rsid w:val="00BF2B1A"/>
    <w:rsid w:val="00BF37CF"/>
    <w:rsid w:val="00BF4F67"/>
    <w:rsid w:val="00BF5273"/>
    <w:rsid w:val="00C03344"/>
    <w:rsid w:val="00C1018F"/>
    <w:rsid w:val="00C10B20"/>
    <w:rsid w:val="00C13026"/>
    <w:rsid w:val="00C23682"/>
    <w:rsid w:val="00C26712"/>
    <w:rsid w:val="00C300FF"/>
    <w:rsid w:val="00C4190A"/>
    <w:rsid w:val="00C46203"/>
    <w:rsid w:val="00C46E46"/>
    <w:rsid w:val="00C47D27"/>
    <w:rsid w:val="00C5172D"/>
    <w:rsid w:val="00C52C79"/>
    <w:rsid w:val="00C5302F"/>
    <w:rsid w:val="00C61AE7"/>
    <w:rsid w:val="00C61BB9"/>
    <w:rsid w:val="00C621AC"/>
    <w:rsid w:val="00C66CB5"/>
    <w:rsid w:val="00C712FD"/>
    <w:rsid w:val="00C727B5"/>
    <w:rsid w:val="00C74152"/>
    <w:rsid w:val="00C746B2"/>
    <w:rsid w:val="00C74BEA"/>
    <w:rsid w:val="00C75FFD"/>
    <w:rsid w:val="00C83D00"/>
    <w:rsid w:val="00C86A65"/>
    <w:rsid w:val="00C90C5E"/>
    <w:rsid w:val="00C96FDB"/>
    <w:rsid w:val="00CA7037"/>
    <w:rsid w:val="00CB0445"/>
    <w:rsid w:val="00CB097F"/>
    <w:rsid w:val="00CB166B"/>
    <w:rsid w:val="00CB3A1B"/>
    <w:rsid w:val="00CB6DFC"/>
    <w:rsid w:val="00CC01EF"/>
    <w:rsid w:val="00CC1DA9"/>
    <w:rsid w:val="00CC2EDE"/>
    <w:rsid w:val="00CC3135"/>
    <w:rsid w:val="00CC6CD4"/>
    <w:rsid w:val="00CC7DB1"/>
    <w:rsid w:val="00CC7DC3"/>
    <w:rsid w:val="00CD0228"/>
    <w:rsid w:val="00CD2BA3"/>
    <w:rsid w:val="00CD37F7"/>
    <w:rsid w:val="00CD64B3"/>
    <w:rsid w:val="00CE4AE2"/>
    <w:rsid w:val="00CE603D"/>
    <w:rsid w:val="00CE718C"/>
    <w:rsid w:val="00CF17F7"/>
    <w:rsid w:val="00CF39D7"/>
    <w:rsid w:val="00CF4596"/>
    <w:rsid w:val="00CF6BE3"/>
    <w:rsid w:val="00D0081B"/>
    <w:rsid w:val="00D0309F"/>
    <w:rsid w:val="00D05606"/>
    <w:rsid w:val="00D12DC5"/>
    <w:rsid w:val="00D14AEB"/>
    <w:rsid w:val="00D14E48"/>
    <w:rsid w:val="00D2050D"/>
    <w:rsid w:val="00D2199D"/>
    <w:rsid w:val="00D251A5"/>
    <w:rsid w:val="00D276D9"/>
    <w:rsid w:val="00D27E88"/>
    <w:rsid w:val="00D315C9"/>
    <w:rsid w:val="00D31937"/>
    <w:rsid w:val="00D35F5F"/>
    <w:rsid w:val="00D3641B"/>
    <w:rsid w:val="00D36439"/>
    <w:rsid w:val="00D47A49"/>
    <w:rsid w:val="00D53381"/>
    <w:rsid w:val="00D53476"/>
    <w:rsid w:val="00D5581D"/>
    <w:rsid w:val="00D5639B"/>
    <w:rsid w:val="00D56940"/>
    <w:rsid w:val="00D6010E"/>
    <w:rsid w:val="00D60DCE"/>
    <w:rsid w:val="00D67FA5"/>
    <w:rsid w:val="00D70A4E"/>
    <w:rsid w:val="00D7267A"/>
    <w:rsid w:val="00D7297B"/>
    <w:rsid w:val="00D76C75"/>
    <w:rsid w:val="00D81271"/>
    <w:rsid w:val="00D82537"/>
    <w:rsid w:val="00D90D69"/>
    <w:rsid w:val="00D91F5C"/>
    <w:rsid w:val="00D92608"/>
    <w:rsid w:val="00DA1415"/>
    <w:rsid w:val="00DA5595"/>
    <w:rsid w:val="00DA6AF1"/>
    <w:rsid w:val="00DB7D4F"/>
    <w:rsid w:val="00DD0BAE"/>
    <w:rsid w:val="00DE2836"/>
    <w:rsid w:val="00DE49E9"/>
    <w:rsid w:val="00DE4EFB"/>
    <w:rsid w:val="00DE59F4"/>
    <w:rsid w:val="00DF09CA"/>
    <w:rsid w:val="00DF3E3F"/>
    <w:rsid w:val="00DF3E70"/>
    <w:rsid w:val="00DF4051"/>
    <w:rsid w:val="00E0696F"/>
    <w:rsid w:val="00E106F7"/>
    <w:rsid w:val="00E12145"/>
    <w:rsid w:val="00E15110"/>
    <w:rsid w:val="00E15B79"/>
    <w:rsid w:val="00E15F20"/>
    <w:rsid w:val="00E206C7"/>
    <w:rsid w:val="00E214B9"/>
    <w:rsid w:val="00E25A52"/>
    <w:rsid w:val="00E25E93"/>
    <w:rsid w:val="00E34DD1"/>
    <w:rsid w:val="00E43A30"/>
    <w:rsid w:val="00E47333"/>
    <w:rsid w:val="00E5139B"/>
    <w:rsid w:val="00E5386D"/>
    <w:rsid w:val="00E55C65"/>
    <w:rsid w:val="00E615A3"/>
    <w:rsid w:val="00E64804"/>
    <w:rsid w:val="00E65586"/>
    <w:rsid w:val="00E65F19"/>
    <w:rsid w:val="00E70D7C"/>
    <w:rsid w:val="00E70F13"/>
    <w:rsid w:val="00E731C6"/>
    <w:rsid w:val="00E735D0"/>
    <w:rsid w:val="00E7360B"/>
    <w:rsid w:val="00E765B0"/>
    <w:rsid w:val="00E77825"/>
    <w:rsid w:val="00E91702"/>
    <w:rsid w:val="00E94FAB"/>
    <w:rsid w:val="00E96FCC"/>
    <w:rsid w:val="00EA2291"/>
    <w:rsid w:val="00EA65E1"/>
    <w:rsid w:val="00EB1F13"/>
    <w:rsid w:val="00EB26B6"/>
    <w:rsid w:val="00EB45A8"/>
    <w:rsid w:val="00EB4728"/>
    <w:rsid w:val="00EC170A"/>
    <w:rsid w:val="00EC2956"/>
    <w:rsid w:val="00EC6DDF"/>
    <w:rsid w:val="00EC6E11"/>
    <w:rsid w:val="00ED241B"/>
    <w:rsid w:val="00ED61B4"/>
    <w:rsid w:val="00EE10F2"/>
    <w:rsid w:val="00EF26AA"/>
    <w:rsid w:val="00EF3015"/>
    <w:rsid w:val="00EF49E9"/>
    <w:rsid w:val="00EF4D37"/>
    <w:rsid w:val="00EF57D8"/>
    <w:rsid w:val="00F03EB2"/>
    <w:rsid w:val="00F0549A"/>
    <w:rsid w:val="00F06DA3"/>
    <w:rsid w:val="00F0796A"/>
    <w:rsid w:val="00F10CC8"/>
    <w:rsid w:val="00F153CE"/>
    <w:rsid w:val="00F15CB0"/>
    <w:rsid w:val="00F20BB8"/>
    <w:rsid w:val="00F23FAC"/>
    <w:rsid w:val="00F24439"/>
    <w:rsid w:val="00F30DCE"/>
    <w:rsid w:val="00F30F6E"/>
    <w:rsid w:val="00F33DC0"/>
    <w:rsid w:val="00F34CC2"/>
    <w:rsid w:val="00F408CA"/>
    <w:rsid w:val="00F428DB"/>
    <w:rsid w:val="00F52915"/>
    <w:rsid w:val="00F56263"/>
    <w:rsid w:val="00F631C9"/>
    <w:rsid w:val="00F67265"/>
    <w:rsid w:val="00F71E62"/>
    <w:rsid w:val="00F73CBB"/>
    <w:rsid w:val="00F77040"/>
    <w:rsid w:val="00F77C6F"/>
    <w:rsid w:val="00F8369D"/>
    <w:rsid w:val="00F87D88"/>
    <w:rsid w:val="00F937FB"/>
    <w:rsid w:val="00F96F30"/>
    <w:rsid w:val="00FA21AD"/>
    <w:rsid w:val="00FA2B89"/>
    <w:rsid w:val="00FB2DE5"/>
    <w:rsid w:val="00FB3966"/>
    <w:rsid w:val="00FB4C6E"/>
    <w:rsid w:val="00FB5346"/>
    <w:rsid w:val="00FB59A1"/>
    <w:rsid w:val="00FC380B"/>
    <w:rsid w:val="00FC5B57"/>
    <w:rsid w:val="00FD0B3F"/>
    <w:rsid w:val="00FD5916"/>
    <w:rsid w:val="00FD70B4"/>
    <w:rsid w:val="00FE2412"/>
    <w:rsid w:val="00FE2E97"/>
    <w:rsid w:val="00FE545A"/>
    <w:rsid w:val="00FE56FB"/>
    <w:rsid w:val="00FE572E"/>
    <w:rsid w:val="00FF158D"/>
    <w:rsid w:val="00FF33F3"/>
    <w:rsid w:val="00FF3B96"/>
    <w:rsid w:val="00FF4B2C"/>
    <w:rsid w:val="00FF513A"/>
    <w:rsid w:val="00FF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155A26-050B-4486-ADED-77E1BCDB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E88"/>
    <w:pPr>
      <w:suppressAutoHyphens/>
    </w:pPr>
    <w:rPr>
      <w:sz w:val="28"/>
      <w:lang w:eastAsia="ar-SA"/>
    </w:rPr>
  </w:style>
  <w:style w:type="paragraph" w:styleId="1">
    <w:name w:val="heading 1"/>
    <w:basedOn w:val="a"/>
    <w:next w:val="a"/>
    <w:qFormat/>
    <w:pPr>
      <w:keepNext/>
      <w:outlineLvl w:val="0"/>
    </w:pPr>
    <w:rPr>
      <w:b/>
      <w:sz w:val="24"/>
    </w:rPr>
  </w:style>
  <w:style w:type="paragraph" w:styleId="2">
    <w:name w:val="heading 2"/>
    <w:basedOn w:val="a"/>
    <w:next w:val="a"/>
    <w:qFormat/>
    <w:pPr>
      <w:keepNext/>
      <w:jc w:val="center"/>
      <w:outlineLvl w:val="1"/>
    </w:pPr>
    <w:rPr>
      <w:b/>
      <w:sz w:val="24"/>
    </w:rPr>
  </w:style>
  <w:style w:type="paragraph" w:styleId="4">
    <w:name w:val="heading 4"/>
    <w:basedOn w:val="a"/>
    <w:next w:val="a"/>
    <w:qFormat/>
    <w:pPr>
      <w:keepNext/>
      <w:jc w:val="center"/>
      <w:outlineLvl w:val="3"/>
    </w:pPr>
    <w:rPr>
      <w:b/>
    </w:rPr>
  </w:style>
  <w:style w:type="paragraph" w:styleId="7">
    <w:name w:val="heading 7"/>
    <w:basedOn w:val="a"/>
    <w:next w:val="a"/>
    <w:qFormat/>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6">
    <w:name w:val="Основной шрифт абзаца6"/>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3z0">
    <w:name w:val="WW8Num3z0"/>
    <w:rPr>
      <w:b/>
      <w:color w:val="000000"/>
      <w:sz w:val="24"/>
    </w:rPr>
  </w:style>
  <w:style w:type="character" w:customStyle="1" w:styleId="5">
    <w:name w:val="Основной шрифт абзаца5"/>
  </w:style>
  <w:style w:type="character" w:customStyle="1" w:styleId="40">
    <w:name w:val="Основной шрифт абзаца4"/>
  </w:style>
  <w:style w:type="character" w:customStyle="1" w:styleId="3">
    <w:name w:val="Основной шрифт абзаца3"/>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4z0">
    <w:name w:val="WW8Num4z0"/>
    <w:rPr>
      <w:rFonts w:ascii="Wingdings" w:hAnsi="Wingdings"/>
    </w:rPr>
  </w:style>
  <w:style w:type="character" w:customStyle="1" w:styleId="WW8Num4z1">
    <w:name w:val="WW8Num4z1"/>
    <w:rPr>
      <w:rFonts w:ascii="Times New Roman" w:eastAsia="Times New Roman" w:hAnsi="Times New Roman" w:cs="Times New Roman"/>
    </w:rPr>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20">
    <w:name w:val="Основной шрифт абзаца2"/>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1z1">
    <w:name w:val="WW8Num1z1"/>
    <w:rPr>
      <w:rFonts w:ascii="Times New Roman" w:hAnsi="Times New Roman" w:cs="Times New Roman"/>
      <w:sz w:val="24"/>
      <w:szCs w:val="24"/>
    </w:rPr>
  </w:style>
  <w:style w:type="character" w:customStyle="1" w:styleId="10">
    <w:name w:val="Основной шрифт абзаца1"/>
  </w:style>
  <w:style w:type="character" w:styleId="a3">
    <w:name w:val="page number"/>
    <w:basedOn w:val="10"/>
  </w:style>
  <w:style w:type="character" w:customStyle="1" w:styleId="a4">
    <w:name w:val="Символ нумерации"/>
  </w:style>
  <w:style w:type="character" w:customStyle="1" w:styleId="a5">
    <w:name w:val="Маркеры списка"/>
    <w:rPr>
      <w:rFonts w:ascii="StarSymbol" w:eastAsia="StarSymbol" w:hAnsi="StarSymbol" w:cs="StarSymbol"/>
      <w:sz w:val="18"/>
      <w:szCs w:val="18"/>
    </w:rPr>
  </w:style>
  <w:style w:type="paragraph" w:customStyle="1" w:styleId="11">
    <w:name w:val="Заголовок1"/>
    <w:basedOn w:val="a"/>
    <w:next w:val="a6"/>
    <w:pPr>
      <w:keepNext/>
      <w:spacing w:before="240" w:after="120"/>
    </w:pPr>
    <w:rPr>
      <w:rFonts w:ascii="Arial" w:eastAsia="MS Mincho" w:hAnsi="Arial" w:cs="Tahoma"/>
      <w:szCs w:val="28"/>
    </w:rPr>
  </w:style>
  <w:style w:type="paragraph" w:styleId="a6">
    <w:name w:val="Body Text"/>
    <w:basedOn w:val="a"/>
    <w:pPr>
      <w:jc w:val="both"/>
    </w:pPr>
    <w:rPr>
      <w:sz w:val="24"/>
    </w:rPr>
  </w:style>
  <w:style w:type="paragraph" w:styleId="a7">
    <w:name w:val="List"/>
    <w:basedOn w:val="a6"/>
    <w:rPr>
      <w:rFonts w:ascii="Arial" w:hAnsi="Arial" w:cs="Tahoma"/>
    </w:rPr>
  </w:style>
  <w:style w:type="paragraph" w:customStyle="1" w:styleId="60">
    <w:name w:val="Название6"/>
    <w:basedOn w:val="a"/>
    <w:pPr>
      <w:suppressLineNumbers/>
      <w:spacing w:before="120" w:after="120"/>
    </w:pPr>
    <w:rPr>
      <w:rFonts w:ascii="Arial" w:hAnsi="Arial" w:cs="Tahoma"/>
      <w:i/>
      <w:iCs/>
      <w:sz w:val="24"/>
      <w:szCs w:val="24"/>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4"/>
      <w:szCs w:val="24"/>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4"/>
      <w:szCs w:val="24"/>
    </w:rPr>
  </w:style>
  <w:style w:type="paragraph" w:customStyle="1" w:styleId="42">
    <w:name w:val="Указатель4"/>
    <w:basedOn w:val="a"/>
    <w:pPr>
      <w:suppressLineNumbers/>
    </w:pPr>
    <w:rPr>
      <w:rFonts w:ascii="Arial" w:hAnsi="Arial" w:cs="Tahoma"/>
    </w:rPr>
  </w:style>
  <w:style w:type="paragraph" w:customStyle="1" w:styleId="30">
    <w:name w:val="Название3"/>
    <w:basedOn w:val="a"/>
    <w:pPr>
      <w:suppressLineNumbers/>
      <w:spacing w:before="120" w:after="120"/>
    </w:pPr>
    <w:rPr>
      <w:rFonts w:ascii="Arial" w:hAnsi="Arial" w:cs="Tahoma"/>
      <w:i/>
      <w:iCs/>
      <w:sz w:val="24"/>
      <w:szCs w:val="24"/>
    </w:rPr>
  </w:style>
  <w:style w:type="paragraph" w:customStyle="1" w:styleId="31">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4"/>
      <w:szCs w:val="24"/>
    </w:rPr>
  </w:style>
  <w:style w:type="paragraph" w:customStyle="1" w:styleId="22">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 w:val="24"/>
      <w:szCs w:val="24"/>
    </w:rPr>
  </w:style>
  <w:style w:type="paragraph" w:customStyle="1" w:styleId="13">
    <w:name w:val="Указатель1"/>
    <w:basedOn w:val="a"/>
    <w:pPr>
      <w:suppressLineNumbers/>
    </w:pPr>
    <w:rPr>
      <w:rFonts w:ascii="Arial" w:hAnsi="Arial" w:cs="Tahoma"/>
    </w:rPr>
  </w:style>
  <w:style w:type="paragraph" w:customStyle="1" w:styleId="210">
    <w:name w:val="Основной текст с отступом 21"/>
    <w:basedOn w:val="a"/>
    <w:pPr>
      <w:ind w:firstLine="709"/>
      <w:jc w:val="both"/>
    </w:pPr>
    <w:rPr>
      <w:sz w:val="24"/>
    </w:rPr>
  </w:style>
  <w:style w:type="paragraph" w:styleId="a8">
    <w:name w:val="Body Text Indent"/>
    <w:basedOn w:val="a"/>
    <w:pPr>
      <w:tabs>
        <w:tab w:val="left" w:pos="360"/>
      </w:tabs>
      <w:ind w:firstLine="426"/>
      <w:jc w:val="both"/>
    </w:pPr>
    <w:rPr>
      <w:sz w:val="24"/>
    </w:rPr>
  </w:style>
  <w:style w:type="paragraph" w:styleId="a9">
    <w:name w:val="header"/>
    <w:basedOn w:val="a"/>
    <w:link w:val="aa"/>
    <w:uiPriority w:val="99"/>
    <w:pPr>
      <w:tabs>
        <w:tab w:val="center" w:pos="4153"/>
        <w:tab w:val="right" w:pos="8306"/>
      </w:tabs>
    </w:pPr>
  </w:style>
  <w:style w:type="paragraph" w:customStyle="1" w:styleId="ConsNormal">
    <w:name w:val="ConsNormal"/>
    <w:pPr>
      <w:widowControl w:val="0"/>
      <w:suppressAutoHyphens/>
      <w:autoSpaceDE w:val="0"/>
      <w:ind w:right="19772" w:firstLine="720"/>
    </w:pPr>
    <w:rPr>
      <w:rFonts w:ascii="Arial" w:hAnsi="Arial" w:cs="Arial"/>
      <w:lang w:eastAsia="ar-SA"/>
    </w:rPr>
  </w:style>
  <w:style w:type="paragraph" w:styleId="ab">
    <w:name w:val="footer"/>
    <w:basedOn w:val="a"/>
    <w:pPr>
      <w:tabs>
        <w:tab w:val="center" w:pos="4677"/>
        <w:tab w:val="right" w:pos="9355"/>
      </w:tabs>
    </w:pPr>
  </w:style>
  <w:style w:type="paragraph" w:customStyle="1" w:styleId="310">
    <w:name w:val="Основной текст с отступом 31"/>
    <w:basedOn w:val="a"/>
    <w:pPr>
      <w:ind w:firstLine="720"/>
      <w:jc w:val="both"/>
    </w:pPr>
    <w:rPr>
      <w:sz w:val="24"/>
      <w:szCs w:val="24"/>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211">
    <w:name w:val="Нумерованный список 21"/>
    <w:basedOn w:val="a"/>
    <w:pPr>
      <w:widowControl w:val="0"/>
      <w:tabs>
        <w:tab w:val="left" w:pos="567"/>
      </w:tabs>
      <w:ind w:left="567" w:hanging="567"/>
    </w:pPr>
  </w:style>
  <w:style w:type="paragraph" w:customStyle="1" w:styleId="311">
    <w:name w:val="Нумерованный список 31"/>
    <w:basedOn w:val="a"/>
    <w:pPr>
      <w:tabs>
        <w:tab w:val="left" w:pos="1276"/>
      </w:tabs>
      <w:ind w:left="567"/>
    </w:pPr>
  </w:style>
  <w:style w:type="paragraph" w:customStyle="1" w:styleId="32">
    <w:name w:val="Нумерованный список 32"/>
    <w:basedOn w:val="a"/>
    <w:pPr>
      <w:numPr>
        <w:numId w:val="1"/>
      </w:numPr>
      <w:ind w:left="-14716" w:firstLine="0"/>
    </w:p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23">
    <w:name w:val="Основной текст с отступом 23"/>
    <w:basedOn w:val="a"/>
    <w:pPr>
      <w:ind w:firstLine="709"/>
      <w:jc w:val="both"/>
    </w:pPr>
    <w:rPr>
      <w:sz w:val="24"/>
    </w:rPr>
  </w:style>
  <w:style w:type="paragraph" w:customStyle="1" w:styleId="220">
    <w:name w:val="Основной текст с отступом 22"/>
    <w:basedOn w:val="a"/>
    <w:pPr>
      <w:ind w:firstLine="709"/>
      <w:jc w:val="both"/>
    </w:pPr>
    <w:rPr>
      <w:sz w:val="24"/>
    </w:rPr>
  </w:style>
  <w:style w:type="character" w:styleId="ae">
    <w:name w:val="Hyperlink"/>
    <w:rsid w:val="0096648F"/>
    <w:rPr>
      <w:color w:val="0000FF"/>
      <w:u w:val="single"/>
    </w:rPr>
  </w:style>
  <w:style w:type="table" w:styleId="af">
    <w:name w:val="Table Grid"/>
    <w:basedOn w:val="a1"/>
    <w:uiPriority w:val="39"/>
    <w:rsid w:val="000B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rsid w:val="000F6EB8"/>
    <w:pPr>
      <w:suppressAutoHyphens w:val="0"/>
      <w:spacing w:before="100" w:beforeAutospacing="1" w:after="100" w:afterAutospacing="1"/>
    </w:pPr>
    <w:rPr>
      <w:sz w:val="24"/>
      <w:szCs w:val="24"/>
      <w:lang w:eastAsia="ru-RU"/>
    </w:rPr>
  </w:style>
  <w:style w:type="paragraph" w:styleId="24">
    <w:name w:val="Body Text Indent 2"/>
    <w:basedOn w:val="a"/>
    <w:rsid w:val="00EB4728"/>
    <w:pPr>
      <w:spacing w:after="120" w:line="480" w:lineRule="auto"/>
      <w:ind w:left="283"/>
    </w:pPr>
  </w:style>
  <w:style w:type="paragraph" w:customStyle="1" w:styleId="14">
    <w:name w:val="Маркированный список1"/>
    <w:basedOn w:val="a"/>
    <w:rsid w:val="00D90D69"/>
    <w:pPr>
      <w:autoSpaceDE w:val="0"/>
      <w:spacing w:before="60"/>
      <w:ind w:right="-102"/>
      <w:jc w:val="both"/>
    </w:pPr>
    <w:rPr>
      <w:sz w:val="24"/>
      <w:szCs w:val="24"/>
    </w:rPr>
  </w:style>
  <w:style w:type="paragraph" w:customStyle="1" w:styleId="110">
    <w:name w:val="Обычный + 11 п"/>
    <w:basedOn w:val="a"/>
    <w:rsid w:val="00B10E19"/>
    <w:pPr>
      <w:jc w:val="both"/>
    </w:pPr>
    <w:rPr>
      <w:sz w:val="22"/>
      <w:szCs w:val="22"/>
    </w:rPr>
  </w:style>
  <w:style w:type="paragraph" w:customStyle="1" w:styleId="111">
    <w:name w:val="Обычный + 11 пт"/>
    <w:basedOn w:val="110"/>
    <w:rsid w:val="00B10E19"/>
  </w:style>
  <w:style w:type="paragraph" w:customStyle="1" w:styleId="af1">
    <w:name w:val="Обычный + По ширине"/>
    <w:aliases w:val="Первая строка:  1 см"/>
    <w:basedOn w:val="111"/>
    <w:rsid w:val="00B10E19"/>
  </w:style>
  <w:style w:type="paragraph" w:styleId="af2">
    <w:name w:val="Balloon Text"/>
    <w:basedOn w:val="a"/>
    <w:semiHidden/>
    <w:rsid w:val="00062A9F"/>
    <w:rPr>
      <w:rFonts w:ascii="Tahoma" w:hAnsi="Tahoma" w:cs="Tahoma"/>
      <w:sz w:val="16"/>
      <w:szCs w:val="16"/>
    </w:rPr>
  </w:style>
  <w:style w:type="character" w:customStyle="1" w:styleId="WW8Num1z0">
    <w:name w:val="WW8Num1z0"/>
    <w:rsid w:val="00DA5595"/>
    <w:rPr>
      <w:rFonts w:ascii="Symbol" w:hAnsi="Symbol"/>
    </w:rPr>
  </w:style>
  <w:style w:type="paragraph" w:customStyle="1" w:styleId="15">
    <w:name w:val="Обычный1"/>
    <w:rsid w:val="00BF37CF"/>
    <w:pPr>
      <w:widowControl w:val="0"/>
      <w:suppressAutoHyphens/>
      <w:spacing w:line="100" w:lineRule="atLeast"/>
      <w:textAlignment w:val="baseline"/>
    </w:pPr>
    <w:rPr>
      <w:rFonts w:ascii="Arial" w:eastAsia="SimSun" w:hAnsi="Arial" w:cs="Mangal"/>
      <w:kern w:val="1"/>
      <w:sz w:val="24"/>
      <w:szCs w:val="24"/>
      <w:lang w:eastAsia="hi-IN" w:bidi="hi-IN"/>
    </w:rPr>
  </w:style>
  <w:style w:type="paragraph" w:styleId="af3">
    <w:name w:val="Revision"/>
    <w:hidden/>
    <w:uiPriority w:val="99"/>
    <w:semiHidden/>
    <w:rsid w:val="00181EFC"/>
    <w:rPr>
      <w:sz w:val="28"/>
      <w:lang w:eastAsia="ar-SA"/>
    </w:rPr>
  </w:style>
  <w:style w:type="paragraph" w:styleId="af4">
    <w:name w:val="Document Map"/>
    <w:basedOn w:val="a"/>
    <w:link w:val="af5"/>
    <w:rsid w:val="00181EFC"/>
    <w:rPr>
      <w:rFonts w:ascii="Tahoma" w:hAnsi="Tahoma"/>
      <w:sz w:val="16"/>
      <w:szCs w:val="16"/>
      <w:lang w:val="x-none"/>
    </w:rPr>
  </w:style>
  <w:style w:type="character" w:customStyle="1" w:styleId="af5">
    <w:name w:val="Схема документа Знак"/>
    <w:link w:val="af4"/>
    <w:rsid w:val="00181EFC"/>
    <w:rPr>
      <w:rFonts w:ascii="Tahoma" w:hAnsi="Tahoma" w:cs="Tahoma"/>
      <w:sz w:val="16"/>
      <w:szCs w:val="16"/>
      <w:lang w:eastAsia="ar-SA"/>
    </w:rPr>
  </w:style>
  <w:style w:type="paragraph" w:customStyle="1" w:styleId="ConsPlusNonformat">
    <w:name w:val="ConsPlusNonformat"/>
    <w:uiPriority w:val="99"/>
    <w:rsid w:val="00F15CB0"/>
    <w:pPr>
      <w:widowControl w:val="0"/>
      <w:autoSpaceDE w:val="0"/>
      <w:autoSpaceDN w:val="0"/>
      <w:adjustRightInd w:val="0"/>
    </w:pPr>
    <w:rPr>
      <w:rFonts w:ascii="Courier New" w:hAnsi="Courier New" w:cs="Courier New"/>
    </w:rPr>
  </w:style>
  <w:style w:type="character" w:customStyle="1" w:styleId="aa">
    <w:name w:val="Верхний колонтитул Знак"/>
    <w:basedOn w:val="a0"/>
    <w:link w:val="a9"/>
    <w:uiPriority w:val="99"/>
    <w:rsid w:val="00827A90"/>
    <w:rPr>
      <w:sz w:val="28"/>
      <w:lang w:eastAsia="ar-SA"/>
    </w:rPr>
  </w:style>
  <w:style w:type="paragraph" w:styleId="af6">
    <w:name w:val="List Paragraph"/>
    <w:basedOn w:val="a"/>
    <w:link w:val="af7"/>
    <w:uiPriority w:val="34"/>
    <w:qFormat/>
    <w:rsid w:val="00425408"/>
    <w:pPr>
      <w:suppressAutoHyphens w:val="0"/>
      <w:spacing w:after="200" w:line="276" w:lineRule="auto"/>
      <w:ind w:left="720"/>
      <w:contextualSpacing/>
    </w:pPr>
    <w:rPr>
      <w:rFonts w:ascii="Calibri" w:eastAsia="Calibri" w:hAnsi="Calibri"/>
      <w:sz w:val="22"/>
      <w:szCs w:val="22"/>
      <w:lang w:eastAsia="en-US"/>
    </w:rPr>
  </w:style>
  <w:style w:type="character" w:customStyle="1" w:styleId="af7">
    <w:name w:val="Абзац списка Знак"/>
    <w:link w:val="af6"/>
    <w:uiPriority w:val="34"/>
    <w:locked/>
    <w:rsid w:val="0042540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4291">
      <w:bodyDiv w:val="1"/>
      <w:marLeft w:val="0"/>
      <w:marRight w:val="0"/>
      <w:marTop w:val="0"/>
      <w:marBottom w:val="0"/>
      <w:divBdr>
        <w:top w:val="none" w:sz="0" w:space="0" w:color="auto"/>
        <w:left w:val="none" w:sz="0" w:space="0" w:color="auto"/>
        <w:bottom w:val="none" w:sz="0" w:space="0" w:color="auto"/>
        <w:right w:val="none" w:sz="0" w:space="0" w:color="auto"/>
      </w:divBdr>
    </w:div>
    <w:div w:id="56247623">
      <w:bodyDiv w:val="1"/>
      <w:marLeft w:val="0"/>
      <w:marRight w:val="0"/>
      <w:marTop w:val="0"/>
      <w:marBottom w:val="0"/>
      <w:divBdr>
        <w:top w:val="none" w:sz="0" w:space="0" w:color="auto"/>
        <w:left w:val="none" w:sz="0" w:space="0" w:color="auto"/>
        <w:bottom w:val="none" w:sz="0" w:space="0" w:color="auto"/>
        <w:right w:val="none" w:sz="0" w:space="0" w:color="auto"/>
      </w:divBdr>
    </w:div>
    <w:div w:id="156385965">
      <w:bodyDiv w:val="1"/>
      <w:marLeft w:val="0"/>
      <w:marRight w:val="0"/>
      <w:marTop w:val="0"/>
      <w:marBottom w:val="0"/>
      <w:divBdr>
        <w:top w:val="none" w:sz="0" w:space="0" w:color="auto"/>
        <w:left w:val="none" w:sz="0" w:space="0" w:color="auto"/>
        <w:bottom w:val="none" w:sz="0" w:space="0" w:color="auto"/>
        <w:right w:val="none" w:sz="0" w:space="0" w:color="auto"/>
      </w:divBdr>
    </w:div>
    <w:div w:id="250089874">
      <w:bodyDiv w:val="1"/>
      <w:marLeft w:val="0"/>
      <w:marRight w:val="0"/>
      <w:marTop w:val="0"/>
      <w:marBottom w:val="0"/>
      <w:divBdr>
        <w:top w:val="none" w:sz="0" w:space="0" w:color="auto"/>
        <w:left w:val="none" w:sz="0" w:space="0" w:color="auto"/>
        <w:bottom w:val="none" w:sz="0" w:space="0" w:color="auto"/>
        <w:right w:val="none" w:sz="0" w:space="0" w:color="auto"/>
      </w:divBdr>
    </w:div>
    <w:div w:id="336882217">
      <w:bodyDiv w:val="1"/>
      <w:marLeft w:val="0"/>
      <w:marRight w:val="0"/>
      <w:marTop w:val="0"/>
      <w:marBottom w:val="0"/>
      <w:divBdr>
        <w:top w:val="none" w:sz="0" w:space="0" w:color="auto"/>
        <w:left w:val="none" w:sz="0" w:space="0" w:color="auto"/>
        <w:bottom w:val="none" w:sz="0" w:space="0" w:color="auto"/>
        <w:right w:val="none" w:sz="0" w:space="0" w:color="auto"/>
      </w:divBdr>
    </w:div>
    <w:div w:id="426728091">
      <w:bodyDiv w:val="1"/>
      <w:marLeft w:val="0"/>
      <w:marRight w:val="0"/>
      <w:marTop w:val="0"/>
      <w:marBottom w:val="0"/>
      <w:divBdr>
        <w:top w:val="none" w:sz="0" w:space="0" w:color="auto"/>
        <w:left w:val="none" w:sz="0" w:space="0" w:color="auto"/>
        <w:bottom w:val="none" w:sz="0" w:space="0" w:color="auto"/>
        <w:right w:val="none" w:sz="0" w:space="0" w:color="auto"/>
      </w:divBdr>
    </w:div>
    <w:div w:id="572816821">
      <w:bodyDiv w:val="1"/>
      <w:marLeft w:val="0"/>
      <w:marRight w:val="0"/>
      <w:marTop w:val="0"/>
      <w:marBottom w:val="0"/>
      <w:divBdr>
        <w:top w:val="none" w:sz="0" w:space="0" w:color="auto"/>
        <w:left w:val="none" w:sz="0" w:space="0" w:color="auto"/>
        <w:bottom w:val="none" w:sz="0" w:space="0" w:color="auto"/>
        <w:right w:val="none" w:sz="0" w:space="0" w:color="auto"/>
      </w:divBdr>
    </w:div>
    <w:div w:id="694038974">
      <w:bodyDiv w:val="1"/>
      <w:marLeft w:val="0"/>
      <w:marRight w:val="0"/>
      <w:marTop w:val="0"/>
      <w:marBottom w:val="0"/>
      <w:divBdr>
        <w:top w:val="none" w:sz="0" w:space="0" w:color="auto"/>
        <w:left w:val="none" w:sz="0" w:space="0" w:color="auto"/>
        <w:bottom w:val="none" w:sz="0" w:space="0" w:color="auto"/>
        <w:right w:val="none" w:sz="0" w:space="0" w:color="auto"/>
      </w:divBdr>
    </w:div>
    <w:div w:id="730613693">
      <w:bodyDiv w:val="1"/>
      <w:marLeft w:val="0"/>
      <w:marRight w:val="0"/>
      <w:marTop w:val="0"/>
      <w:marBottom w:val="0"/>
      <w:divBdr>
        <w:top w:val="none" w:sz="0" w:space="0" w:color="auto"/>
        <w:left w:val="none" w:sz="0" w:space="0" w:color="auto"/>
        <w:bottom w:val="none" w:sz="0" w:space="0" w:color="auto"/>
        <w:right w:val="none" w:sz="0" w:space="0" w:color="auto"/>
      </w:divBdr>
    </w:div>
    <w:div w:id="794175523">
      <w:bodyDiv w:val="1"/>
      <w:marLeft w:val="0"/>
      <w:marRight w:val="0"/>
      <w:marTop w:val="0"/>
      <w:marBottom w:val="0"/>
      <w:divBdr>
        <w:top w:val="none" w:sz="0" w:space="0" w:color="auto"/>
        <w:left w:val="none" w:sz="0" w:space="0" w:color="auto"/>
        <w:bottom w:val="none" w:sz="0" w:space="0" w:color="auto"/>
        <w:right w:val="none" w:sz="0" w:space="0" w:color="auto"/>
      </w:divBdr>
    </w:div>
    <w:div w:id="827987035">
      <w:bodyDiv w:val="1"/>
      <w:marLeft w:val="0"/>
      <w:marRight w:val="0"/>
      <w:marTop w:val="0"/>
      <w:marBottom w:val="0"/>
      <w:divBdr>
        <w:top w:val="none" w:sz="0" w:space="0" w:color="auto"/>
        <w:left w:val="none" w:sz="0" w:space="0" w:color="auto"/>
        <w:bottom w:val="none" w:sz="0" w:space="0" w:color="auto"/>
        <w:right w:val="none" w:sz="0" w:space="0" w:color="auto"/>
      </w:divBdr>
    </w:div>
    <w:div w:id="922758321">
      <w:bodyDiv w:val="1"/>
      <w:marLeft w:val="0"/>
      <w:marRight w:val="0"/>
      <w:marTop w:val="0"/>
      <w:marBottom w:val="0"/>
      <w:divBdr>
        <w:top w:val="none" w:sz="0" w:space="0" w:color="auto"/>
        <w:left w:val="none" w:sz="0" w:space="0" w:color="auto"/>
        <w:bottom w:val="none" w:sz="0" w:space="0" w:color="auto"/>
        <w:right w:val="none" w:sz="0" w:space="0" w:color="auto"/>
      </w:divBdr>
    </w:div>
    <w:div w:id="1001005877">
      <w:bodyDiv w:val="1"/>
      <w:marLeft w:val="0"/>
      <w:marRight w:val="0"/>
      <w:marTop w:val="0"/>
      <w:marBottom w:val="0"/>
      <w:divBdr>
        <w:top w:val="none" w:sz="0" w:space="0" w:color="auto"/>
        <w:left w:val="none" w:sz="0" w:space="0" w:color="auto"/>
        <w:bottom w:val="none" w:sz="0" w:space="0" w:color="auto"/>
        <w:right w:val="none" w:sz="0" w:space="0" w:color="auto"/>
      </w:divBdr>
    </w:div>
    <w:div w:id="1018893946">
      <w:bodyDiv w:val="1"/>
      <w:marLeft w:val="0"/>
      <w:marRight w:val="0"/>
      <w:marTop w:val="0"/>
      <w:marBottom w:val="0"/>
      <w:divBdr>
        <w:top w:val="none" w:sz="0" w:space="0" w:color="auto"/>
        <w:left w:val="none" w:sz="0" w:space="0" w:color="auto"/>
        <w:bottom w:val="none" w:sz="0" w:space="0" w:color="auto"/>
        <w:right w:val="none" w:sz="0" w:space="0" w:color="auto"/>
      </w:divBdr>
    </w:div>
    <w:div w:id="1106920167">
      <w:bodyDiv w:val="1"/>
      <w:marLeft w:val="0"/>
      <w:marRight w:val="0"/>
      <w:marTop w:val="0"/>
      <w:marBottom w:val="0"/>
      <w:divBdr>
        <w:top w:val="none" w:sz="0" w:space="0" w:color="auto"/>
        <w:left w:val="none" w:sz="0" w:space="0" w:color="auto"/>
        <w:bottom w:val="none" w:sz="0" w:space="0" w:color="auto"/>
        <w:right w:val="none" w:sz="0" w:space="0" w:color="auto"/>
      </w:divBdr>
    </w:div>
    <w:div w:id="1262488447">
      <w:bodyDiv w:val="1"/>
      <w:marLeft w:val="0"/>
      <w:marRight w:val="0"/>
      <w:marTop w:val="0"/>
      <w:marBottom w:val="0"/>
      <w:divBdr>
        <w:top w:val="none" w:sz="0" w:space="0" w:color="auto"/>
        <w:left w:val="none" w:sz="0" w:space="0" w:color="auto"/>
        <w:bottom w:val="none" w:sz="0" w:space="0" w:color="auto"/>
        <w:right w:val="none" w:sz="0" w:space="0" w:color="auto"/>
      </w:divBdr>
    </w:div>
    <w:div w:id="1302534850">
      <w:bodyDiv w:val="1"/>
      <w:marLeft w:val="0"/>
      <w:marRight w:val="0"/>
      <w:marTop w:val="0"/>
      <w:marBottom w:val="0"/>
      <w:divBdr>
        <w:top w:val="none" w:sz="0" w:space="0" w:color="auto"/>
        <w:left w:val="none" w:sz="0" w:space="0" w:color="auto"/>
        <w:bottom w:val="none" w:sz="0" w:space="0" w:color="auto"/>
        <w:right w:val="none" w:sz="0" w:space="0" w:color="auto"/>
      </w:divBdr>
    </w:div>
    <w:div w:id="1402557883">
      <w:bodyDiv w:val="1"/>
      <w:marLeft w:val="0"/>
      <w:marRight w:val="0"/>
      <w:marTop w:val="0"/>
      <w:marBottom w:val="0"/>
      <w:divBdr>
        <w:top w:val="none" w:sz="0" w:space="0" w:color="auto"/>
        <w:left w:val="none" w:sz="0" w:space="0" w:color="auto"/>
        <w:bottom w:val="none" w:sz="0" w:space="0" w:color="auto"/>
        <w:right w:val="none" w:sz="0" w:space="0" w:color="auto"/>
      </w:divBdr>
    </w:div>
    <w:div w:id="1456100586">
      <w:bodyDiv w:val="1"/>
      <w:marLeft w:val="0"/>
      <w:marRight w:val="0"/>
      <w:marTop w:val="0"/>
      <w:marBottom w:val="0"/>
      <w:divBdr>
        <w:top w:val="none" w:sz="0" w:space="0" w:color="auto"/>
        <w:left w:val="none" w:sz="0" w:space="0" w:color="auto"/>
        <w:bottom w:val="none" w:sz="0" w:space="0" w:color="auto"/>
        <w:right w:val="none" w:sz="0" w:space="0" w:color="auto"/>
      </w:divBdr>
    </w:div>
    <w:div w:id="1484006958">
      <w:bodyDiv w:val="1"/>
      <w:marLeft w:val="0"/>
      <w:marRight w:val="0"/>
      <w:marTop w:val="0"/>
      <w:marBottom w:val="0"/>
      <w:divBdr>
        <w:top w:val="none" w:sz="0" w:space="0" w:color="auto"/>
        <w:left w:val="none" w:sz="0" w:space="0" w:color="auto"/>
        <w:bottom w:val="none" w:sz="0" w:space="0" w:color="auto"/>
        <w:right w:val="none" w:sz="0" w:space="0" w:color="auto"/>
      </w:divBdr>
    </w:div>
    <w:div w:id="1640650408">
      <w:bodyDiv w:val="1"/>
      <w:marLeft w:val="0"/>
      <w:marRight w:val="0"/>
      <w:marTop w:val="0"/>
      <w:marBottom w:val="0"/>
      <w:divBdr>
        <w:top w:val="none" w:sz="0" w:space="0" w:color="auto"/>
        <w:left w:val="none" w:sz="0" w:space="0" w:color="auto"/>
        <w:bottom w:val="none" w:sz="0" w:space="0" w:color="auto"/>
        <w:right w:val="none" w:sz="0" w:space="0" w:color="auto"/>
      </w:divBdr>
    </w:div>
    <w:div w:id="1645234430">
      <w:bodyDiv w:val="1"/>
      <w:marLeft w:val="0"/>
      <w:marRight w:val="0"/>
      <w:marTop w:val="0"/>
      <w:marBottom w:val="0"/>
      <w:divBdr>
        <w:top w:val="none" w:sz="0" w:space="0" w:color="auto"/>
        <w:left w:val="none" w:sz="0" w:space="0" w:color="auto"/>
        <w:bottom w:val="none" w:sz="0" w:space="0" w:color="auto"/>
        <w:right w:val="none" w:sz="0" w:space="0" w:color="auto"/>
      </w:divBdr>
    </w:div>
    <w:div w:id="1673872101">
      <w:bodyDiv w:val="1"/>
      <w:marLeft w:val="0"/>
      <w:marRight w:val="0"/>
      <w:marTop w:val="0"/>
      <w:marBottom w:val="0"/>
      <w:divBdr>
        <w:top w:val="none" w:sz="0" w:space="0" w:color="auto"/>
        <w:left w:val="none" w:sz="0" w:space="0" w:color="auto"/>
        <w:bottom w:val="none" w:sz="0" w:space="0" w:color="auto"/>
        <w:right w:val="none" w:sz="0" w:space="0" w:color="auto"/>
      </w:divBdr>
    </w:div>
    <w:div w:id="1702826827">
      <w:bodyDiv w:val="1"/>
      <w:marLeft w:val="0"/>
      <w:marRight w:val="0"/>
      <w:marTop w:val="0"/>
      <w:marBottom w:val="0"/>
      <w:divBdr>
        <w:top w:val="none" w:sz="0" w:space="0" w:color="auto"/>
        <w:left w:val="none" w:sz="0" w:space="0" w:color="auto"/>
        <w:bottom w:val="none" w:sz="0" w:space="0" w:color="auto"/>
        <w:right w:val="none" w:sz="0" w:space="0" w:color="auto"/>
      </w:divBdr>
    </w:div>
    <w:div w:id="1900246080">
      <w:bodyDiv w:val="1"/>
      <w:marLeft w:val="0"/>
      <w:marRight w:val="0"/>
      <w:marTop w:val="0"/>
      <w:marBottom w:val="0"/>
      <w:divBdr>
        <w:top w:val="none" w:sz="0" w:space="0" w:color="auto"/>
        <w:left w:val="none" w:sz="0" w:space="0" w:color="auto"/>
        <w:bottom w:val="none" w:sz="0" w:space="0" w:color="auto"/>
        <w:right w:val="none" w:sz="0" w:space="0" w:color="auto"/>
      </w:divBdr>
    </w:div>
    <w:div w:id="2010936348">
      <w:bodyDiv w:val="1"/>
      <w:marLeft w:val="0"/>
      <w:marRight w:val="0"/>
      <w:marTop w:val="0"/>
      <w:marBottom w:val="0"/>
      <w:divBdr>
        <w:top w:val="none" w:sz="0" w:space="0" w:color="auto"/>
        <w:left w:val="none" w:sz="0" w:space="0" w:color="auto"/>
        <w:bottom w:val="none" w:sz="0" w:space="0" w:color="auto"/>
        <w:right w:val="none" w:sz="0" w:space="0" w:color="auto"/>
      </w:divBdr>
    </w:div>
    <w:div w:id="2067559660">
      <w:bodyDiv w:val="1"/>
      <w:marLeft w:val="0"/>
      <w:marRight w:val="0"/>
      <w:marTop w:val="0"/>
      <w:marBottom w:val="0"/>
      <w:divBdr>
        <w:top w:val="none" w:sz="0" w:space="0" w:color="auto"/>
        <w:left w:val="none" w:sz="0" w:space="0" w:color="auto"/>
        <w:bottom w:val="none" w:sz="0" w:space="0" w:color="auto"/>
        <w:right w:val="none" w:sz="0" w:space="0" w:color="auto"/>
      </w:divBdr>
    </w:div>
    <w:div w:id="21074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A49663947ADA97E2A2A602D2944F96E5A471E40CF4D7F08563672E60BDB02489CBE0B5AEFDAAFf5l0E" TargetMode="External"/><Relationship Id="rId13" Type="http://schemas.openxmlformats.org/officeDocument/2006/relationships/hyperlink" Target="consultantplus://offline/ref=316A49663947ADA97E2A2A602D2944F96E5A471B48C94D7F08563672E60BDB02489CBE0B5AEFDAACf5l0E" TargetMode="External"/><Relationship Id="rId18" Type="http://schemas.openxmlformats.org/officeDocument/2006/relationships/hyperlink" Target="consultantplus://offline/ref=A78B203A4414B3B88C2F284ABBC7175D98FAA2B1E7A0C124C08CAA38AD0319E57F6482B150E23BK7L3H"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consultantplus://offline/ref=316A49663947ADA97E2A2A602D2944F96E5A471B48C94D7F08563672E60BDB02489CBE0B5AEFDAACf5l0E" TargetMode="External"/><Relationship Id="rId17" Type="http://schemas.openxmlformats.org/officeDocument/2006/relationships/hyperlink" Target="consultantplus://offline/ref=A78B203A4414B3B88C2F284ABBC7175D91F9ACBAE9AB9C2EC8D5A63AAAK0L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8B203A4414B3B88C2F284ABBC7175D98FAA2B1E7A0C124C08CAA38AD0319E57F6482B150E23BK7L3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6A49663947ADA97E2A2A602D2944F96E5A461D48C14D7F08563672E6f0l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78B203A4414B3B88C2F284ABBC7175D91F9ACBAE9AB9C2EC8D5A63AAAK0LCH" TargetMode="External"/><Relationship Id="rId23" Type="http://schemas.openxmlformats.org/officeDocument/2006/relationships/hyperlink" Target="consultantplus://offline/main?base=LAW;n=97502;fld=134;dst=100351" TargetMode="External"/><Relationship Id="rId10" Type="http://schemas.openxmlformats.org/officeDocument/2006/relationships/hyperlink" Target="file:///C:\Documents%20and%20Settings\KosolukinaON\&#1056;&#1072;&#1073;&#1086;&#1095;&#1080;&#1081;%20&#1089;&#1090;&#1086;&#1083;\&#1040;&#1088;&#1079;&#1072;&#1084;&#1072;&#1089;\&#1064;&#1072;&#1073;&#1083;&#1086;&#1085;%20&#1076;&#1086;&#1087;.%20&#1089;&#1086;&#1075;&#1083;.%20&#1089;%20&#1088;&#1072;&#1089;&#1095;&#1077;&#1090;&#1085;&#1099;&#1084;%20&#1089;&#1095;&#1077;&#1090;&#1086;&#1084;%20&#1052;&#1059;%20&#1058;&#1069;&#1055;&#1055;.docm" TargetMode="External"/><Relationship Id="rId19" Type="http://schemas.openxmlformats.org/officeDocument/2006/relationships/hyperlink" Target="consultantplus://offline/ref=A78B203A4414B3B88C2F284ABBC7175D98FAA2B1E7A0C124C08CAA38AD0319E57F6482B150E23BK7L3H" TargetMode="External"/><Relationship Id="rId4" Type="http://schemas.openxmlformats.org/officeDocument/2006/relationships/settings" Target="settings.xml"/><Relationship Id="rId9" Type="http://schemas.openxmlformats.org/officeDocument/2006/relationships/hyperlink" Target="consultantplus://offline/ref=8376C5B5878AB1326EB0EA84F95F2AA4AA0EA6184D67FFAF28C9E5FA7CC2A438B4440FBF7A499CF1v3a2M" TargetMode="External"/><Relationship Id="rId14" Type="http://schemas.openxmlformats.org/officeDocument/2006/relationships/hyperlink" Target="consultantplus://offline/ref=316A49663947ADA97E2A2A602D2944F96E5A461D48C14D7F08563672E6f0lBE" TargetMode="External"/><Relationship Id="rId22" Type="http://schemas.openxmlformats.org/officeDocument/2006/relationships/hyperlink" Target="consultantplus://offline/main?base=LAW;n=47274;fld=134;dst=1002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S-SRV6\1c$\&#1040;&#1073;&#1086;&#1085;&#1077;&#1085;&#1090;&#1099;\ExtForms\&#1044;&#1086;&#1075;&#1086;&#1074;&#1086;&#1088;&#1099;_2014\&#1058;&#1077;&#1087;&#1083;&#1086;&#1074;&#1080;&#1082;&#1080;\&#1044;&#1086;&#1075;&#1086;&#1074;&#1086;&#1088;%20&#1087;&#1086;%20&#1043;&#1042;&#1057;%20(&#1058;&#1057;&#104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575F2-93AF-4DE4-8A34-19F63FB4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по ГВС (ТСЖ).dot</Template>
  <TotalTime>81</TotalTime>
  <Pages>27</Pages>
  <Words>14203</Words>
  <Characters>80959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ВЭС</Company>
  <LinksUpToDate>false</LinksUpToDate>
  <CharactersWithSpaces>94973</CharactersWithSpaces>
  <SharedDoc>false</SharedDoc>
  <HLinks>
    <vt:vector size="180" baseType="variant">
      <vt:variant>
        <vt:i4>458837</vt:i4>
      </vt:variant>
      <vt:variant>
        <vt:i4>348</vt:i4>
      </vt:variant>
      <vt:variant>
        <vt:i4>0</vt:i4>
      </vt:variant>
      <vt:variant>
        <vt:i4>5</vt:i4>
      </vt:variant>
      <vt:variant>
        <vt:lpwstr>consultantplus://offline/main?base=LAW;n=97502;fld=134;dst=100351</vt:lpwstr>
      </vt:variant>
      <vt:variant>
        <vt:lpwstr/>
      </vt:variant>
      <vt:variant>
        <vt:i4>524371</vt:i4>
      </vt:variant>
      <vt:variant>
        <vt:i4>345</vt:i4>
      </vt:variant>
      <vt:variant>
        <vt:i4>0</vt:i4>
      </vt:variant>
      <vt:variant>
        <vt:i4>5</vt:i4>
      </vt:variant>
      <vt:variant>
        <vt:lpwstr>consultantplus://offline/main?base=LAW;n=47274;fld=134;dst=100261</vt:lpwstr>
      </vt:variant>
      <vt:variant>
        <vt:lpwstr/>
      </vt:variant>
      <vt:variant>
        <vt:i4>4325384</vt:i4>
      </vt:variant>
      <vt:variant>
        <vt:i4>219</vt:i4>
      </vt:variant>
      <vt:variant>
        <vt:i4>0</vt:i4>
      </vt:variant>
      <vt:variant>
        <vt:i4>5</vt:i4>
      </vt:variant>
      <vt:variant>
        <vt:lpwstr>consultantplus://offline/ref=A78B203A4414B3B88C2F284ABBC7175D98FAA2B1E7A0C124C08CAA38AD0319E57F6482B150E23BK7L3H</vt:lpwstr>
      </vt:variant>
      <vt:variant>
        <vt:lpwstr/>
      </vt:variant>
      <vt:variant>
        <vt:i4>4325384</vt:i4>
      </vt:variant>
      <vt:variant>
        <vt:i4>216</vt:i4>
      </vt:variant>
      <vt:variant>
        <vt:i4>0</vt:i4>
      </vt:variant>
      <vt:variant>
        <vt:i4>5</vt:i4>
      </vt:variant>
      <vt:variant>
        <vt:lpwstr>consultantplus://offline/ref=A78B203A4414B3B88C2F284ABBC7175D98FAA2B1E7A0C124C08CAA38AD0319E57F6482B150E23BK7L3H</vt:lpwstr>
      </vt:variant>
      <vt:variant>
        <vt:lpwstr/>
      </vt:variant>
      <vt:variant>
        <vt:i4>1572875</vt:i4>
      </vt:variant>
      <vt:variant>
        <vt:i4>213</vt:i4>
      </vt:variant>
      <vt:variant>
        <vt:i4>0</vt:i4>
      </vt:variant>
      <vt:variant>
        <vt:i4>5</vt:i4>
      </vt:variant>
      <vt:variant>
        <vt:lpwstr>consultantplus://offline/ref=A78B203A4414B3B88C2F284ABBC7175D91F9ACBAE9AB9C2EC8D5A63AAAK0LCH</vt:lpwstr>
      </vt:variant>
      <vt:variant>
        <vt:lpwstr/>
      </vt:variant>
      <vt:variant>
        <vt:i4>4325384</vt:i4>
      </vt:variant>
      <vt:variant>
        <vt:i4>210</vt:i4>
      </vt:variant>
      <vt:variant>
        <vt:i4>0</vt:i4>
      </vt:variant>
      <vt:variant>
        <vt:i4>5</vt:i4>
      </vt:variant>
      <vt:variant>
        <vt:lpwstr>consultantplus://offline/ref=A78B203A4414B3B88C2F284ABBC7175D98FAA2B1E7A0C124C08CAA38AD0319E57F6482B150E23BK7L3H</vt:lpwstr>
      </vt:variant>
      <vt:variant>
        <vt:lpwstr/>
      </vt:variant>
      <vt:variant>
        <vt:i4>1572875</vt:i4>
      </vt:variant>
      <vt:variant>
        <vt:i4>207</vt:i4>
      </vt:variant>
      <vt:variant>
        <vt:i4>0</vt:i4>
      </vt:variant>
      <vt:variant>
        <vt:i4>5</vt:i4>
      </vt:variant>
      <vt:variant>
        <vt:lpwstr>consultantplus://offline/ref=A78B203A4414B3B88C2F284ABBC7175D91F9ACBAE9AB9C2EC8D5A63AAAK0LCH</vt:lpwstr>
      </vt:variant>
      <vt:variant>
        <vt:lpwstr/>
      </vt:variant>
      <vt:variant>
        <vt:i4>6881339</vt:i4>
      </vt:variant>
      <vt:variant>
        <vt:i4>117</vt:i4>
      </vt:variant>
      <vt:variant>
        <vt:i4>0</vt:i4>
      </vt:variant>
      <vt:variant>
        <vt:i4>5</vt:i4>
      </vt:variant>
      <vt:variant>
        <vt:lpwstr/>
      </vt:variant>
      <vt:variant>
        <vt:lpwstr>Par199</vt:lpwstr>
      </vt:variant>
      <vt:variant>
        <vt:i4>6881339</vt:i4>
      </vt:variant>
      <vt:variant>
        <vt:i4>114</vt:i4>
      </vt:variant>
      <vt:variant>
        <vt:i4>0</vt:i4>
      </vt:variant>
      <vt:variant>
        <vt:i4>5</vt:i4>
      </vt:variant>
      <vt:variant>
        <vt:lpwstr/>
      </vt:variant>
      <vt:variant>
        <vt:lpwstr>Par199</vt:lpwstr>
      </vt:variant>
      <vt:variant>
        <vt:i4>6619184</vt:i4>
      </vt:variant>
      <vt:variant>
        <vt:i4>111</vt:i4>
      </vt:variant>
      <vt:variant>
        <vt:i4>0</vt:i4>
      </vt:variant>
      <vt:variant>
        <vt:i4>5</vt:i4>
      </vt:variant>
      <vt:variant>
        <vt:lpwstr/>
      </vt:variant>
      <vt:variant>
        <vt:lpwstr>Par327</vt:lpwstr>
      </vt:variant>
      <vt:variant>
        <vt:i4>5111899</vt:i4>
      </vt:variant>
      <vt:variant>
        <vt:i4>108</vt:i4>
      </vt:variant>
      <vt:variant>
        <vt:i4>0</vt:i4>
      </vt:variant>
      <vt:variant>
        <vt:i4>5</vt:i4>
      </vt:variant>
      <vt:variant>
        <vt:lpwstr>consultantplus://offline/ref=316A49663947ADA97E2A2A602D2944F96E5A461D48C14D7F08563672E6f0lBE</vt:lpwstr>
      </vt:variant>
      <vt:variant>
        <vt:lpwstr/>
      </vt:variant>
      <vt:variant>
        <vt:i4>6357046</vt:i4>
      </vt:variant>
      <vt:variant>
        <vt:i4>105</vt:i4>
      </vt:variant>
      <vt:variant>
        <vt:i4>0</vt:i4>
      </vt:variant>
      <vt:variant>
        <vt:i4>5</vt:i4>
      </vt:variant>
      <vt:variant>
        <vt:lpwstr/>
      </vt:variant>
      <vt:variant>
        <vt:lpwstr>Par545</vt:lpwstr>
      </vt:variant>
      <vt:variant>
        <vt:i4>6684730</vt:i4>
      </vt:variant>
      <vt:variant>
        <vt:i4>102</vt:i4>
      </vt:variant>
      <vt:variant>
        <vt:i4>0</vt:i4>
      </vt:variant>
      <vt:variant>
        <vt:i4>5</vt:i4>
      </vt:variant>
      <vt:variant>
        <vt:lpwstr/>
      </vt:variant>
      <vt:variant>
        <vt:lpwstr>Par483</vt:lpwstr>
      </vt:variant>
      <vt:variant>
        <vt:i4>6553654</vt:i4>
      </vt:variant>
      <vt:variant>
        <vt:i4>99</vt:i4>
      </vt:variant>
      <vt:variant>
        <vt:i4>0</vt:i4>
      </vt:variant>
      <vt:variant>
        <vt:i4>5</vt:i4>
      </vt:variant>
      <vt:variant>
        <vt:lpwstr/>
      </vt:variant>
      <vt:variant>
        <vt:lpwstr>Par441</vt:lpwstr>
      </vt:variant>
      <vt:variant>
        <vt:i4>6815798</vt:i4>
      </vt:variant>
      <vt:variant>
        <vt:i4>96</vt:i4>
      </vt:variant>
      <vt:variant>
        <vt:i4>0</vt:i4>
      </vt:variant>
      <vt:variant>
        <vt:i4>5</vt:i4>
      </vt:variant>
      <vt:variant>
        <vt:lpwstr/>
      </vt:variant>
      <vt:variant>
        <vt:lpwstr>Par148</vt:lpwstr>
      </vt:variant>
      <vt:variant>
        <vt:i4>2097256</vt:i4>
      </vt:variant>
      <vt:variant>
        <vt:i4>93</vt:i4>
      </vt:variant>
      <vt:variant>
        <vt:i4>0</vt:i4>
      </vt:variant>
      <vt:variant>
        <vt:i4>5</vt:i4>
      </vt:variant>
      <vt:variant>
        <vt:lpwstr>consultantplus://offline/ref=316A49663947ADA97E2A2A602D2944F96E5A471B48C94D7F08563672E60BDB02489CBE0B5AEFDAACf5l0E</vt:lpwstr>
      </vt:variant>
      <vt:variant>
        <vt:lpwstr/>
      </vt:variant>
      <vt:variant>
        <vt:i4>6357041</vt:i4>
      </vt:variant>
      <vt:variant>
        <vt:i4>90</vt:i4>
      </vt:variant>
      <vt:variant>
        <vt:i4>0</vt:i4>
      </vt:variant>
      <vt:variant>
        <vt:i4>5</vt:i4>
      </vt:variant>
      <vt:variant>
        <vt:lpwstr/>
      </vt:variant>
      <vt:variant>
        <vt:lpwstr>Par131</vt:lpwstr>
      </vt:variant>
      <vt:variant>
        <vt:i4>2097256</vt:i4>
      </vt:variant>
      <vt:variant>
        <vt:i4>87</vt:i4>
      </vt:variant>
      <vt:variant>
        <vt:i4>0</vt:i4>
      </vt:variant>
      <vt:variant>
        <vt:i4>5</vt:i4>
      </vt:variant>
      <vt:variant>
        <vt:lpwstr>consultantplus://offline/ref=316A49663947ADA97E2A2A602D2944F96E5A471B48C94D7F08563672E60BDB02489CBE0B5AEFDAACf5l0E</vt:lpwstr>
      </vt:variant>
      <vt:variant>
        <vt:lpwstr/>
      </vt:variant>
      <vt:variant>
        <vt:i4>6553654</vt:i4>
      </vt:variant>
      <vt:variant>
        <vt:i4>84</vt:i4>
      </vt:variant>
      <vt:variant>
        <vt:i4>0</vt:i4>
      </vt:variant>
      <vt:variant>
        <vt:i4>5</vt:i4>
      </vt:variant>
      <vt:variant>
        <vt:lpwstr/>
      </vt:variant>
      <vt:variant>
        <vt:lpwstr>Par441</vt:lpwstr>
      </vt:variant>
      <vt:variant>
        <vt:i4>6815798</vt:i4>
      </vt:variant>
      <vt:variant>
        <vt:i4>81</vt:i4>
      </vt:variant>
      <vt:variant>
        <vt:i4>0</vt:i4>
      </vt:variant>
      <vt:variant>
        <vt:i4>5</vt:i4>
      </vt:variant>
      <vt:variant>
        <vt:lpwstr/>
      </vt:variant>
      <vt:variant>
        <vt:lpwstr>Par148</vt:lpwstr>
      </vt:variant>
      <vt:variant>
        <vt:i4>5111899</vt:i4>
      </vt:variant>
      <vt:variant>
        <vt:i4>78</vt:i4>
      </vt:variant>
      <vt:variant>
        <vt:i4>0</vt:i4>
      </vt:variant>
      <vt:variant>
        <vt:i4>5</vt:i4>
      </vt:variant>
      <vt:variant>
        <vt:lpwstr>consultantplus://offline/ref=316A49663947ADA97E2A2A602D2944F96E5A461D48C14D7F08563672E6f0lBE</vt:lpwstr>
      </vt:variant>
      <vt:variant>
        <vt:lpwstr/>
      </vt:variant>
      <vt:variant>
        <vt:i4>6553654</vt:i4>
      </vt:variant>
      <vt:variant>
        <vt:i4>75</vt:i4>
      </vt:variant>
      <vt:variant>
        <vt:i4>0</vt:i4>
      </vt:variant>
      <vt:variant>
        <vt:i4>5</vt:i4>
      </vt:variant>
      <vt:variant>
        <vt:lpwstr/>
      </vt:variant>
      <vt:variant>
        <vt:lpwstr>Par441</vt:lpwstr>
      </vt:variant>
      <vt:variant>
        <vt:i4>5832706</vt:i4>
      </vt:variant>
      <vt:variant>
        <vt:i4>72</vt:i4>
      </vt:variant>
      <vt:variant>
        <vt:i4>0</vt:i4>
      </vt:variant>
      <vt:variant>
        <vt:i4>5</vt:i4>
      </vt:variant>
      <vt:variant>
        <vt:lpwstr/>
      </vt:variant>
      <vt:variant>
        <vt:lpwstr>Par82</vt:lpwstr>
      </vt:variant>
      <vt:variant>
        <vt:i4>7996489</vt:i4>
      </vt:variant>
      <vt:variant>
        <vt:i4>69</vt:i4>
      </vt:variant>
      <vt:variant>
        <vt:i4>0</vt:i4>
      </vt:variant>
      <vt:variant>
        <vt:i4>5</vt:i4>
      </vt:variant>
      <vt:variant>
        <vt:lpwstr>C:\Documents and Settings\KosolukinaON\Рабочий стол\Арзамас\Шаблон доп. согл. с расчетным счетом МУ ТЭПП.docm</vt:lpwstr>
      </vt:variant>
      <vt:variant>
        <vt:lpwstr>Par38</vt:lpwstr>
      </vt:variant>
      <vt:variant>
        <vt:i4>6291553</vt:i4>
      </vt:variant>
      <vt:variant>
        <vt:i4>66</vt:i4>
      </vt:variant>
      <vt:variant>
        <vt:i4>0</vt:i4>
      </vt:variant>
      <vt:variant>
        <vt:i4>5</vt:i4>
      </vt:variant>
      <vt:variant>
        <vt:lpwstr>consultantplus://offline/ref=8376C5B5878AB1326EB0EA84F95F2AA4AA0EA6184D67FFAF28C9E5FA7CC2A438B4440FBF7A499CF1v3a2M</vt:lpwstr>
      </vt:variant>
      <vt:variant>
        <vt:lpwstr/>
      </vt:variant>
      <vt:variant>
        <vt:i4>2097213</vt:i4>
      </vt:variant>
      <vt:variant>
        <vt:i4>42</vt:i4>
      </vt:variant>
      <vt:variant>
        <vt:i4>0</vt:i4>
      </vt:variant>
      <vt:variant>
        <vt:i4>5</vt:i4>
      </vt:variant>
      <vt:variant>
        <vt:lpwstr>consultantplus://offline/ref=316A49663947ADA97E2A2A602D2944F96E5A471E40CF4D7F08563672E60BDB02489CBE0B5AEFDAAFf5l0E</vt:lpwstr>
      </vt:variant>
      <vt:variant>
        <vt:lpwstr/>
      </vt:variant>
      <vt:variant>
        <vt:i4>6553654</vt:i4>
      </vt:variant>
      <vt:variant>
        <vt:i4>39</vt:i4>
      </vt:variant>
      <vt:variant>
        <vt:i4>0</vt:i4>
      </vt:variant>
      <vt:variant>
        <vt:i4>5</vt:i4>
      </vt:variant>
      <vt:variant>
        <vt:lpwstr/>
      </vt:variant>
      <vt:variant>
        <vt:lpwstr>Par441</vt:lpwstr>
      </vt:variant>
      <vt:variant>
        <vt:i4>6553654</vt:i4>
      </vt:variant>
      <vt:variant>
        <vt:i4>33</vt:i4>
      </vt:variant>
      <vt:variant>
        <vt:i4>0</vt:i4>
      </vt:variant>
      <vt:variant>
        <vt:i4>5</vt:i4>
      </vt:variant>
      <vt:variant>
        <vt:lpwstr/>
      </vt:variant>
      <vt:variant>
        <vt:lpwstr>Par441</vt:lpwstr>
      </vt:variant>
      <vt:variant>
        <vt:i4>6946874</vt:i4>
      </vt:variant>
      <vt:variant>
        <vt:i4>30</vt:i4>
      </vt:variant>
      <vt:variant>
        <vt:i4>0</vt:i4>
      </vt:variant>
      <vt:variant>
        <vt:i4>5</vt:i4>
      </vt:variant>
      <vt:variant>
        <vt:lpwstr/>
      </vt:variant>
      <vt:variant>
        <vt:lpwstr>Par388</vt:lpwstr>
      </vt:variant>
      <vt:variant>
        <vt:i4>6619184</vt:i4>
      </vt:variant>
      <vt:variant>
        <vt:i4>27</vt:i4>
      </vt:variant>
      <vt:variant>
        <vt:i4>0</vt:i4>
      </vt:variant>
      <vt:variant>
        <vt:i4>5</vt:i4>
      </vt:variant>
      <vt:variant>
        <vt:lpwstr/>
      </vt:variant>
      <vt:variant>
        <vt:lpwstr>Par327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ФИОИсполнитель*</dc:creator>
  <cp:keywords/>
  <cp:lastModifiedBy>Polyakova Ekaterina</cp:lastModifiedBy>
  <cp:revision>13</cp:revision>
  <cp:lastPrinted>2008-06-02T11:35:00Z</cp:lastPrinted>
  <dcterms:created xsi:type="dcterms:W3CDTF">2023-09-01T12:53:00Z</dcterms:created>
  <dcterms:modified xsi:type="dcterms:W3CDTF">2023-12-06T07:47:00Z</dcterms:modified>
</cp:coreProperties>
</file>